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E185A" w:rsidRPr="00C92EA0" w:rsidRDefault="002C692B">
      <w:pPr>
        <w:ind w:left="-540"/>
        <w:rPr>
          <w:rFonts w:ascii="Verdana" w:hAnsi="Verdana"/>
          <w:b/>
          <w:color w:val="FF0000"/>
          <w:sz w:val="36"/>
          <w:szCs w:val="36"/>
        </w:rPr>
      </w:pPr>
      <w:r>
        <w:rPr>
          <w:noProof/>
        </w:rPr>
        <w:drawing>
          <wp:anchor distT="0" distB="0" distL="114300" distR="114300" simplePos="0" relativeHeight="251656192" behindDoc="0" locked="0" layoutInCell="1" allowOverlap="1">
            <wp:simplePos x="0" y="0"/>
            <wp:positionH relativeFrom="column">
              <wp:posOffset>5143500</wp:posOffset>
            </wp:positionH>
            <wp:positionV relativeFrom="paragraph">
              <wp:posOffset>-342900</wp:posOffset>
            </wp:positionV>
            <wp:extent cx="876300" cy="1190625"/>
            <wp:effectExtent l="19050" t="0" r="0" b="0"/>
            <wp:wrapSquare wrapText="bothSides"/>
            <wp:docPr id="64" name="Рисунок 64" descr="AP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APA"/>
                    <pic:cNvPicPr>
                      <a:picLocks noChangeAspect="1" noChangeArrowheads="1"/>
                    </pic:cNvPicPr>
                  </pic:nvPicPr>
                  <pic:blipFill>
                    <a:blip r:embed="rId5" cstate="print"/>
                    <a:srcRect/>
                    <a:stretch>
                      <a:fillRect/>
                    </a:stretch>
                  </pic:blipFill>
                  <pic:spPr bwMode="auto">
                    <a:xfrm>
                      <a:off x="0" y="0"/>
                      <a:ext cx="876300" cy="1190625"/>
                    </a:xfrm>
                    <a:prstGeom prst="rect">
                      <a:avLst/>
                    </a:prstGeom>
                    <a:noFill/>
                    <a:ln w="9525">
                      <a:noFill/>
                      <a:miter lim="800000"/>
                      <a:headEnd/>
                      <a:tailEnd/>
                    </a:ln>
                  </pic:spPr>
                </pic:pic>
              </a:graphicData>
            </a:graphic>
          </wp:anchor>
        </w:drawing>
      </w:r>
      <w:r w:rsidR="002E185A" w:rsidRPr="00C92EA0">
        <w:rPr>
          <w:rFonts w:ascii="Verdana" w:hAnsi="Verdana"/>
          <w:b/>
          <w:color w:val="FF0000"/>
          <w:sz w:val="36"/>
          <w:szCs w:val="36"/>
          <w:lang w:val="en-US"/>
        </w:rPr>
        <w:t>Advanced</w:t>
      </w:r>
      <w:r w:rsidR="002E185A" w:rsidRPr="00C92EA0">
        <w:rPr>
          <w:rFonts w:ascii="Verdana" w:hAnsi="Verdana"/>
          <w:b/>
          <w:color w:val="FF0000"/>
          <w:sz w:val="36"/>
          <w:szCs w:val="36"/>
        </w:rPr>
        <w:t xml:space="preserve"> </w:t>
      </w:r>
      <w:r w:rsidR="002E185A">
        <w:rPr>
          <w:rFonts w:ascii="Verdana" w:hAnsi="Verdana"/>
          <w:b/>
          <w:color w:val="FF0000"/>
          <w:sz w:val="36"/>
          <w:szCs w:val="36"/>
          <w:lang w:val="en-US"/>
        </w:rPr>
        <w:t>P</w:t>
      </w:r>
      <w:r w:rsidR="002E185A" w:rsidRPr="00C92EA0">
        <w:rPr>
          <w:rFonts w:ascii="Verdana" w:hAnsi="Verdana"/>
          <w:b/>
          <w:color w:val="FF0000"/>
          <w:sz w:val="36"/>
          <w:szCs w:val="36"/>
          <w:lang w:val="en-US"/>
        </w:rPr>
        <w:t>sychology</w:t>
      </w:r>
      <w:r w:rsidR="002E185A" w:rsidRPr="00C92EA0">
        <w:rPr>
          <w:rFonts w:ascii="Verdana" w:hAnsi="Verdana"/>
          <w:b/>
          <w:color w:val="FF0000"/>
          <w:sz w:val="36"/>
          <w:szCs w:val="36"/>
        </w:rPr>
        <w:t xml:space="preserve"> </w:t>
      </w:r>
      <w:r w:rsidR="002E185A" w:rsidRPr="00C92EA0">
        <w:rPr>
          <w:rFonts w:ascii="Verdana" w:hAnsi="Verdana"/>
          <w:b/>
          <w:color w:val="FF0000"/>
          <w:sz w:val="36"/>
          <w:szCs w:val="36"/>
          <w:lang w:val="en-US"/>
        </w:rPr>
        <w:t>for</w:t>
      </w:r>
      <w:r w:rsidR="002E185A" w:rsidRPr="00C92EA0">
        <w:rPr>
          <w:rFonts w:ascii="Verdana" w:hAnsi="Verdana"/>
          <w:b/>
          <w:color w:val="FF0000"/>
          <w:sz w:val="36"/>
          <w:szCs w:val="36"/>
        </w:rPr>
        <w:t xml:space="preserve"> </w:t>
      </w:r>
      <w:r w:rsidR="002E185A">
        <w:rPr>
          <w:rFonts w:ascii="Verdana" w:hAnsi="Verdana"/>
          <w:b/>
          <w:color w:val="FF0000"/>
          <w:sz w:val="36"/>
          <w:szCs w:val="36"/>
          <w:lang w:val="en-US"/>
        </w:rPr>
        <w:t>A</w:t>
      </w:r>
      <w:r w:rsidR="002E185A" w:rsidRPr="00C92EA0">
        <w:rPr>
          <w:rFonts w:ascii="Verdana" w:hAnsi="Verdana"/>
          <w:b/>
          <w:color w:val="FF0000"/>
          <w:sz w:val="36"/>
          <w:szCs w:val="36"/>
          <w:lang w:val="en-US"/>
        </w:rPr>
        <w:t>dults</w:t>
      </w:r>
    </w:p>
    <w:p w:rsidR="002E185A" w:rsidRDefault="002E185A">
      <w:pPr>
        <w:ind w:left="-540"/>
        <w:rPr>
          <w:rFonts w:ascii="Verdana" w:hAnsi="Verdana"/>
          <w:b/>
        </w:rPr>
      </w:pPr>
      <w:r w:rsidRPr="00C92EA0">
        <w:rPr>
          <w:rFonts w:ascii="Verdana" w:hAnsi="Verdana"/>
          <w:b/>
        </w:rPr>
        <w:t>Продвинутая психология для совершеннолетних</w:t>
      </w:r>
    </w:p>
    <w:p w:rsidR="002E185A" w:rsidRDefault="002E185A">
      <w:pPr>
        <w:ind w:left="-540"/>
        <w:rPr>
          <w:rFonts w:ascii="Verdana" w:hAnsi="Verdana"/>
          <w:b/>
        </w:rPr>
      </w:pPr>
    </w:p>
    <w:p w:rsidR="00B04BC1" w:rsidRPr="0022242F" w:rsidRDefault="00B04BC1" w:rsidP="00B04BC1">
      <w:pPr>
        <w:ind w:left="-540"/>
        <w:rPr>
          <w:rFonts w:ascii="Verdana" w:hAnsi="Verdana" w:cs="Verdana"/>
          <w:b/>
          <w:bCs/>
          <w:color w:val="000080"/>
          <w:sz w:val="26"/>
          <w:szCs w:val="26"/>
          <w:lang w:val="en-US"/>
        </w:rPr>
      </w:pPr>
      <w:r>
        <w:rPr>
          <w:rFonts w:ascii="Verdana" w:hAnsi="Verdana" w:cs="Verdana"/>
          <w:b/>
          <w:bCs/>
          <w:sz w:val="26"/>
          <w:szCs w:val="26"/>
        </w:rPr>
        <w:t xml:space="preserve">Вит Ценёв, </w:t>
      </w:r>
      <w:hyperlink r:id="rId6" w:history="1">
        <w:r>
          <w:rPr>
            <w:rStyle w:val="a4"/>
            <w:rFonts w:ascii="Verdana" w:hAnsi="Verdana" w:cs="Verdana"/>
            <w:sz w:val="26"/>
            <w:szCs w:val="26"/>
            <w:lang w:val="en-US"/>
          </w:rPr>
          <w:t>Psyberia</w:t>
        </w:r>
        <w:r>
          <w:rPr>
            <w:rStyle w:val="a4"/>
            <w:rFonts w:ascii="Verdana" w:hAnsi="Verdana" w:cs="Verdana"/>
            <w:sz w:val="26"/>
            <w:szCs w:val="26"/>
          </w:rPr>
          <w:t>.</w:t>
        </w:r>
        <w:r>
          <w:rPr>
            <w:rStyle w:val="a4"/>
            <w:rFonts w:ascii="Verdana" w:hAnsi="Verdana" w:cs="Verdana"/>
            <w:sz w:val="26"/>
            <w:szCs w:val="26"/>
            <w:lang w:val="en-US"/>
          </w:rPr>
          <w:t>ru</w:t>
        </w:r>
      </w:hyperlink>
    </w:p>
    <w:p w:rsidR="002E185A" w:rsidRDefault="002E185A">
      <w:pPr>
        <w:ind w:left="-540"/>
        <w:rPr>
          <w:rFonts w:ascii="Verdana" w:hAnsi="Verdana"/>
          <w:color w:val="003366"/>
          <w:sz w:val="20"/>
          <w:szCs w:val="20"/>
        </w:rPr>
      </w:pPr>
    </w:p>
    <w:p w:rsidR="002E185A" w:rsidRDefault="009847D4">
      <w:pPr>
        <w:rPr>
          <w:rFonts w:ascii="Verdana" w:hAnsi="Verdana"/>
          <w:b/>
          <w:sz w:val="32"/>
          <w:szCs w:val="32"/>
        </w:rPr>
      </w:pPr>
      <w:r>
        <w:rPr>
          <w:b/>
          <w:noProof/>
          <w:sz w:val="36"/>
          <w:szCs w:val="36"/>
        </w:rPr>
        <w:pict>
          <v:line id="_x0000_s1173" style="position:absolute;z-index:251657216" from="-105pt,2pt" to="399pt,2pt"/>
        </w:pict>
      </w:r>
      <w:r w:rsidR="002C692B">
        <w:rPr>
          <w:rFonts w:ascii="Verdana" w:hAnsi="Verdana"/>
          <w:b/>
          <w:noProof/>
          <w:sz w:val="36"/>
          <w:szCs w:val="36"/>
        </w:rPr>
        <w:drawing>
          <wp:anchor distT="0" distB="0" distL="114300" distR="114300" simplePos="0" relativeHeight="251659264" behindDoc="0" locked="0" layoutInCell="1" allowOverlap="1">
            <wp:simplePos x="0" y="0"/>
            <wp:positionH relativeFrom="column">
              <wp:posOffset>-342900</wp:posOffset>
            </wp:positionH>
            <wp:positionV relativeFrom="paragraph">
              <wp:posOffset>139700</wp:posOffset>
            </wp:positionV>
            <wp:extent cx="1219200" cy="1219200"/>
            <wp:effectExtent l="19050" t="0" r="0" b="0"/>
            <wp:wrapSquare wrapText="bothSides"/>
            <wp:docPr id="201" name="Рисунок 201" descr="territo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descr="territory"/>
                    <pic:cNvPicPr>
                      <a:picLocks noChangeAspect="1" noChangeArrowheads="1"/>
                    </pic:cNvPicPr>
                  </pic:nvPicPr>
                  <pic:blipFill>
                    <a:blip r:embed="rId7" cstate="print"/>
                    <a:srcRect/>
                    <a:stretch>
                      <a:fillRect/>
                    </a:stretch>
                  </pic:blipFill>
                  <pic:spPr bwMode="auto">
                    <a:xfrm>
                      <a:off x="0" y="0"/>
                      <a:ext cx="1219200" cy="1219200"/>
                    </a:xfrm>
                    <a:prstGeom prst="rect">
                      <a:avLst/>
                    </a:prstGeom>
                    <a:noFill/>
                    <a:ln w="9525">
                      <a:noFill/>
                      <a:miter lim="800000"/>
                      <a:headEnd/>
                      <a:tailEnd/>
                    </a:ln>
                  </pic:spPr>
                </pic:pic>
              </a:graphicData>
            </a:graphic>
          </wp:anchor>
        </w:drawing>
      </w:r>
    </w:p>
    <w:p w:rsidR="002E185A" w:rsidRDefault="00B04BC1">
      <w:pPr>
        <w:rPr>
          <w:rFonts w:ascii="Verdana" w:hAnsi="Verdana" w:cs="Arial"/>
          <w:b/>
          <w:sz w:val="36"/>
          <w:szCs w:val="36"/>
        </w:rPr>
      </w:pPr>
      <w:r>
        <w:rPr>
          <w:rFonts w:ascii="Verdana" w:hAnsi="Verdana"/>
          <w:b/>
          <w:noProof/>
          <w:sz w:val="36"/>
          <w:szCs w:val="36"/>
        </w:rPr>
        <w:t>Сам себе доктор Хаус</w:t>
      </w:r>
    </w:p>
    <w:p w:rsidR="002E185A" w:rsidRDefault="002E185A">
      <w:pPr>
        <w:rPr>
          <w:rFonts w:ascii="Verdana" w:hAnsi="Verdana" w:cs="Arial"/>
          <w:b/>
          <w:sz w:val="28"/>
          <w:szCs w:val="28"/>
        </w:rPr>
      </w:pPr>
    </w:p>
    <w:p w:rsidR="002E185A" w:rsidRDefault="00B04BC1">
      <w:pPr>
        <w:rPr>
          <w:rFonts w:ascii="Verdana" w:hAnsi="Verdana" w:cs="Arial"/>
          <w:b/>
          <w:sz w:val="28"/>
          <w:szCs w:val="28"/>
        </w:rPr>
      </w:pPr>
      <w:r>
        <w:rPr>
          <w:rFonts w:ascii="Verdana" w:hAnsi="Verdana" w:cs="Arial"/>
          <w:b/>
          <w:sz w:val="28"/>
          <w:szCs w:val="28"/>
        </w:rPr>
        <w:t>Можно ли узнать причины своих болезней без помощи врача?</w:t>
      </w:r>
    </w:p>
    <w:p w:rsidR="009847D4" w:rsidRPr="00B04BC1" w:rsidRDefault="009847D4">
      <w:pPr>
        <w:ind w:left="708"/>
        <w:rPr>
          <w:rFonts w:ascii="Verdana" w:hAnsi="Verdana"/>
          <w:b/>
          <w:noProof/>
          <w:sz w:val="28"/>
          <w:szCs w:val="28"/>
        </w:rPr>
      </w:pPr>
    </w:p>
    <w:p w:rsidR="002E185A" w:rsidRPr="0060144D" w:rsidRDefault="002E185A" w:rsidP="009847D4">
      <w:pPr>
        <w:pStyle w:val="a3"/>
        <w:ind w:left="-540"/>
        <w:rPr>
          <w:b/>
          <w:bCs/>
          <w:noProof/>
        </w:rPr>
      </w:pPr>
      <w:r>
        <w:rPr>
          <w:b/>
          <w:bCs/>
          <w:noProof/>
        </w:rPr>
        <w:pict>
          <v:line id="_x0000_s1214" style="position:absolute;left:0;text-align:left;z-index:251658240" from="-27pt,9.6pt" to="85.5pt,9.6pt"/>
        </w:pict>
      </w:r>
      <w:r>
        <w:rPr>
          <w:b/>
          <w:bCs/>
          <w:noProof/>
        </w:rPr>
        <w:t>Территория познания</w:t>
      </w:r>
    </w:p>
    <w:p w:rsidR="00B04BC1" w:rsidRDefault="00B04BC1" w:rsidP="00B04BC1">
      <w:pPr>
        <w:ind w:left="-720"/>
        <w:jc w:val="both"/>
        <w:rPr>
          <w:rFonts w:ascii="Verdana" w:hAnsi="Verdana"/>
          <w:sz w:val="20"/>
          <w:szCs w:val="20"/>
        </w:rPr>
      </w:pPr>
      <w:r>
        <w:rPr>
          <w:rFonts w:ascii="Verdana" w:hAnsi="Verdana"/>
          <w:sz w:val="20"/>
          <w:szCs w:val="20"/>
        </w:rPr>
        <w:t>У Станислава Лема есть любопытная повесть о человеке, правая половина тела которого жила своею собственной жизнью. Его правая рука могла стукнуть своего «владельца», а нога могла подставить подножку начальнику. Эта независимая жизнь руки и ноги доставляла герою много хлопот, пока он не научился общаться со своей неведомой правой стороной. И тогда у них все наладилось.</w:t>
      </w:r>
    </w:p>
    <w:p w:rsidR="00B04BC1" w:rsidRDefault="00B04BC1" w:rsidP="00B04BC1">
      <w:pPr>
        <w:ind w:left="-720"/>
        <w:jc w:val="both"/>
        <w:rPr>
          <w:rFonts w:ascii="Verdana" w:hAnsi="Verdana"/>
          <w:sz w:val="20"/>
          <w:szCs w:val="20"/>
        </w:rPr>
      </w:pPr>
    </w:p>
    <w:p w:rsidR="00B04BC1" w:rsidRPr="00B04BC1" w:rsidRDefault="00B04BC1" w:rsidP="00B04BC1">
      <w:pPr>
        <w:ind w:left="-720"/>
        <w:jc w:val="both"/>
        <w:rPr>
          <w:rFonts w:ascii="Verdana" w:hAnsi="Verdana"/>
          <w:sz w:val="20"/>
          <w:szCs w:val="20"/>
        </w:rPr>
      </w:pPr>
      <w:r>
        <w:rPr>
          <w:rFonts w:ascii="Verdana" w:hAnsi="Verdana"/>
          <w:sz w:val="20"/>
          <w:szCs w:val="20"/>
        </w:rPr>
        <w:t>Вот как это было. Герой вдруг заметил, что его рука барабанит пальцами не просто так, а как-то особенно. Словно привлекает внимание. Он присмотрелся и понял, что пальцы отстукивают азбуку Морзе. Рука пыталась с ним общаться! Как только герой это понял, он смог полноценно общаться со своей правой рукой, и уладить все возникшие между ними противоречия.</w:t>
      </w:r>
    </w:p>
    <w:p w:rsidR="00B04BC1" w:rsidRPr="00B04BC1" w:rsidRDefault="00B04BC1" w:rsidP="00B04BC1">
      <w:pPr>
        <w:ind w:left="-720"/>
        <w:jc w:val="both"/>
        <w:rPr>
          <w:rFonts w:ascii="Verdana" w:hAnsi="Verdana"/>
          <w:sz w:val="20"/>
          <w:szCs w:val="20"/>
        </w:rPr>
      </w:pPr>
    </w:p>
    <w:p w:rsidR="00B04BC1" w:rsidRDefault="00B04BC1" w:rsidP="00B04BC1">
      <w:pPr>
        <w:ind w:left="-720"/>
        <w:jc w:val="both"/>
        <w:rPr>
          <w:rFonts w:ascii="Verdana" w:hAnsi="Verdana"/>
          <w:sz w:val="20"/>
          <w:szCs w:val="20"/>
        </w:rPr>
      </w:pPr>
      <w:r>
        <w:rPr>
          <w:rFonts w:ascii="Verdana" w:hAnsi="Verdana"/>
          <w:sz w:val="20"/>
          <w:szCs w:val="20"/>
        </w:rPr>
        <w:t>Вот такая история. Думаете, это фантастика? Ничуть нет. Тело человека постоянно «сигналит» о своих проблемах. Постоянно. Вот только человек далеко не всегда слышит эти сигналы. Или слышит, но не придает им никакого значения. Как герой Лема. Попробуй догадайся, что это не просто движения пальцев, а осмысленная речь, с помощью которой тело пытается общаться со своим «владельцем»!</w:t>
      </w:r>
    </w:p>
    <w:p w:rsidR="00B04BC1" w:rsidRDefault="00B04BC1" w:rsidP="00B04BC1">
      <w:pPr>
        <w:ind w:left="-720"/>
        <w:jc w:val="both"/>
        <w:rPr>
          <w:rFonts w:ascii="Verdana" w:hAnsi="Verdana"/>
          <w:sz w:val="20"/>
          <w:szCs w:val="20"/>
        </w:rPr>
      </w:pPr>
    </w:p>
    <w:p w:rsidR="00B04BC1" w:rsidRDefault="00B04BC1" w:rsidP="00B04BC1">
      <w:pPr>
        <w:ind w:left="-720"/>
        <w:jc w:val="both"/>
        <w:rPr>
          <w:rFonts w:ascii="Verdana" w:hAnsi="Verdana"/>
          <w:b/>
          <w:sz w:val="28"/>
          <w:szCs w:val="28"/>
        </w:rPr>
      </w:pPr>
      <w:r>
        <w:rPr>
          <w:rFonts w:ascii="Verdana" w:hAnsi="Verdana"/>
          <w:b/>
          <w:sz w:val="28"/>
          <w:szCs w:val="28"/>
        </w:rPr>
        <w:t>Трудности перевода</w:t>
      </w:r>
    </w:p>
    <w:p w:rsidR="00B04BC1" w:rsidRDefault="00B04BC1" w:rsidP="00B04BC1">
      <w:pPr>
        <w:ind w:left="-720"/>
        <w:jc w:val="both"/>
        <w:rPr>
          <w:rFonts w:ascii="Verdana" w:hAnsi="Verdana"/>
          <w:sz w:val="20"/>
          <w:szCs w:val="20"/>
        </w:rPr>
      </w:pPr>
    </w:p>
    <w:p w:rsidR="00B04BC1" w:rsidRDefault="00B04BC1" w:rsidP="00B04BC1">
      <w:pPr>
        <w:ind w:left="-720"/>
        <w:jc w:val="both"/>
        <w:rPr>
          <w:rFonts w:ascii="Verdana" w:hAnsi="Verdana"/>
          <w:sz w:val="20"/>
          <w:szCs w:val="20"/>
        </w:rPr>
      </w:pPr>
      <w:r>
        <w:rPr>
          <w:rFonts w:ascii="Verdana" w:hAnsi="Verdana"/>
          <w:sz w:val="20"/>
          <w:szCs w:val="20"/>
        </w:rPr>
        <w:t xml:space="preserve">Если бы наше тело могло говорить, то нам не пришлось ничего гадать и предполагать. Что ему мешает изложить свои проблемы простым и понятным языком? </w:t>
      </w:r>
    </w:p>
    <w:p w:rsidR="00B04BC1" w:rsidRDefault="00B04BC1" w:rsidP="00B04BC1">
      <w:pPr>
        <w:ind w:left="-720"/>
        <w:jc w:val="both"/>
        <w:rPr>
          <w:rFonts w:ascii="Verdana" w:hAnsi="Verdana"/>
          <w:sz w:val="20"/>
          <w:szCs w:val="20"/>
        </w:rPr>
      </w:pPr>
    </w:p>
    <w:p w:rsidR="00B04BC1" w:rsidRDefault="00B04BC1" w:rsidP="00B04BC1">
      <w:pPr>
        <w:ind w:left="-720"/>
        <w:jc w:val="both"/>
        <w:rPr>
          <w:rFonts w:ascii="Verdana" w:hAnsi="Verdana"/>
          <w:sz w:val="20"/>
          <w:szCs w:val="20"/>
        </w:rPr>
      </w:pPr>
      <w:r>
        <w:rPr>
          <w:rFonts w:ascii="Verdana" w:hAnsi="Verdana"/>
          <w:iCs/>
          <w:sz w:val="20"/>
          <w:szCs w:val="20"/>
        </w:rPr>
        <w:t>«Хозяин, у меня проблемы. Не мог бы ты сегодня лечь спать на час пораньше, а то мне трудно потом собирать по частям твои разбитые нервные клетки!»</w:t>
      </w:r>
      <w:r>
        <w:rPr>
          <w:rFonts w:ascii="Verdana" w:hAnsi="Verdana"/>
          <w:sz w:val="20"/>
          <w:szCs w:val="20"/>
        </w:rPr>
        <w:t xml:space="preserve"> </w:t>
      </w:r>
    </w:p>
    <w:p w:rsidR="00B04BC1" w:rsidRDefault="00B04BC1" w:rsidP="00B04BC1">
      <w:pPr>
        <w:ind w:left="-720"/>
        <w:jc w:val="both"/>
        <w:rPr>
          <w:rFonts w:ascii="Verdana" w:hAnsi="Verdana"/>
          <w:sz w:val="20"/>
          <w:szCs w:val="20"/>
        </w:rPr>
      </w:pPr>
    </w:p>
    <w:p w:rsidR="00B04BC1" w:rsidRDefault="00B04BC1" w:rsidP="00B04BC1">
      <w:pPr>
        <w:ind w:left="-720"/>
        <w:jc w:val="both"/>
        <w:rPr>
          <w:rFonts w:ascii="Verdana" w:hAnsi="Verdana"/>
          <w:sz w:val="20"/>
          <w:szCs w:val="20"/>
        </w:rPr>
      </w:pPr>
      <w:r>
        <w:rPr>
          <w:rFonts w:ascii="Verdana" w:hAnsi="Verdana"/>
          <w:sz w:val="20"/>
          <w:szCs w:val="20"/>
        </w:rPr>
        <w:t xml:space="preserve">Увы. Наше тело не умеет говорить так складно. Оно может только </w:t>
      </w:r>
      <w:r>
        <w:rPr>
          <w:rFonts w:ascii="Verdana" w:hAnsi="Verdana"/>
          <w:b/>
          <w:sz w:val="20"/>
          <w:szCs w:val="20"/>
        </w:rPr>
        <w:t>сигналить</w:t>
      </w:r>
      <w:r>
        <w:rPr>
          <w:rFonts w:ascii="Verdana" w:hAnsi="Verdana"/>
          <w:sz w:val="20"/>
          <w:szCs w:val="20"/>
        </w:rPr>
        <w:t xml:space="preserve">. Боль и тошнота,   сонливость, дискомфорт, чувство голода, тяжесть в желудке, и тому подобное. Эти сигналы мы способны понимать, и предпринимать полезные действия для облегчения своего состояния. Но на этом, к сожалению, возможности тела «разговаривать» с хозяином исчерпываются. </w:t>
      </w:r>
    </w:p>
    <w:p w:rsidR="00B04BC1" w:rsidRDefault="00B04BC1" w:rsidP="00B04BC1">
      <w:pPr>
        <w:ind w:left="-720"/>
        <w:jc w:val="both"/>
        <w:rPr>
          <w:rFonts w:ascii="Verdana" w:hAnsi="Verdana"/>
          <w:sz w:val="20"/>
          <w:szCs w:val="20"/>
        </w:rPr>
      </w:pPr>
    </w:p>
    <w:p w:rsidR="00B04BC1" w:rsidRDefault="00B04BC1" w:rsidP="00B04BC1">
      <w:pPr>
        <w:ind w:left="-720"/>
        <w:jc w:val="both"/>
        <w:rPr>
          <w:rFonts w:ascii="Verdana" w:hAnsi="Verdana"/>
          <w:sz w:val="20"/>
          <w:szCs w:val="20"/>
        </w:rPr>
      </w:pPr>
      <w:r>
        <w:rPr>
          <w:rFonts w:ascii="Verdana" w:hAnsi="Verdana"/>
          <w:sz w:val="20"/>
          <w:szCs w:val="20"/>
        </w:rPr>
        <w:t>В остальных случаях, когда болезнь развивается бессимптомно (а именно так оно и бывает на начальной стадии большинства заболеваний), у тела нет подходящего способа сказать об этом своему хозяину. Например, заболевание крови. Кровь может болеть? Нет! Она «болеет», но не болит. Боль – это симптом, симптомы – это «язык», на котором тело «разговаривает» со своим хозяином. А если нет симптомов, то нет и «слов», с помощью которых тело могло бы сообщить о своей проблеме.</w:t>
      </w:r>
    </w:p>
    <w:p w:rsidR="00B04BC1" w:rsidRDefault="00B04BC1" w:rsidP="00B04BC1">
      <w:pPr>
        <w:ind w:left="-720"/>
        <w:jc w:val="both"/>
        <w:rPr>
          <w:rFonts w:ascii="Verdana" w:hAnsi="Verdana"/>
          <w:sz w:val="20"/>
          <w:szCs w:val="20"/>
        </w:rPr>
      </w:pPr>
    </w:p>
    <w:p w:rsidR="00B04BC1" w:rsidRDefault="00B04BC1" w:rsidP="00B04BC1">
      <w:pPr>
        <w:ind w:left="-720"/>
        <w:jc w:val="both"/>
        <w:rPr>
          <w:rFonts w:ascii="Verdana" w:hAnsi="Verdana"/>
          <w:sz w:val="20"/>
          <w:szCs w:val="20"/>
        </w:rPr>
      </w:pPr>
      <w:r>
        <w:rPr>
          <w:rFonts w:ascii="Verdana" w:hAnsi="Verdana"/>
          <w:sz w:val="20"/>
          <w:szCs w:val="20"/>
        </w:rPr>
        <w:t xml:space="preserve">Чтобы лучше это понять, представьте себе, что вы в незнакомой стране. Язык, на котором вы привыкли общаться, никто не понимает. «Я хочу пить», говорили вы раньше, и любой, кто это </w:t>
      </w:r>
      <w:r>
        <w:rPr>
          <w:rFonts w:ascii="Verdana" w:hAnsi="Verdana"/>
          <w:sz w:val="20"/>
          <w:szCs w:val="20"/>
        </w:rPr>
        <w:lastRenderedPageBreak/>
        <w:t>слышал, понимал вас без проблем. «Я хочу пить», говорите вы теперь, но жители этой страны словно не замечают вас, продолжая заниматься своими д</w:t>
      </w:r>
      <w:r w:rsidR="006143E6">
        <w:rPr>
          <w:rFonts w:ascii="Verdana" w:hAnsi="Verdana"/>
          <w:sz w:val="20"/>
          <w:szCs w:val="20"/>
        </w:rPr>
        <w:t>елами.</w:t>
      </w:r>
    </w:p>
    <w:p w:rsidR="00B04BC1" w:rsidRDefault="00B04BC1" w:rsidP="00B04BC1">
      <w:pPr>
        <w:ind w:left="-720"/>
        <w:jc w:val="both"/>
        <w:rPr>
          <w:rFonts w:ascii="Verdana" w:hAnsi="Verdana"/>
          <w:sz w:val="20"/>
          <w:szCs w:val="20"/>
        </w:rPr>
      </w:pPr>
    </w:p>
    <w:p w:rsidR="00B04BC1" w:rsidRDefault="00B04BC1" w:rsidP="00B04BC1">
      <w:pPr>
        <w:ind w:left="-720"/>
        <w:jc w:val="both"/>
        <w:rPr>
          <w:rFonts w:ascii="Verdana" w:hAnsi="Verdana"/>
          <w:sz w:val="20"/>
          <w:szCs w:val="20"/>
        </w:rPr>
      </w:pPr>
      <w:r>
        <w:rPr>
          <w:rFonts w:ascii="Verdana" w:hAnsi="Verdana"/>
          <w:sz w:val="20"/>
          <w:szCs w:val="20"/>
        </w:rPr>
        <w:t xml:space="preserve">Что делать? Искать возможность объясняться с иноземцами каким-то </w:t>
      </w:r>
      <w:r>
        <w:rPr>
          <w:rFonts w:ascii="Verdana" w:hAnsi="Verdana"/>
          <w:i/>
          <w:sz w:val="20"/>
          <w:szCs w:val="20"/>
        </w:rPr>
        <w:t>другим</w:t>
      </w:r>
      <w:r>
        <w:rPr>
          <w:rFonts w:ascii="Verdana" w:hAnsi="Verdana"/>
          <w:sz w:val="20"/>
          <w:szCs w:val="20"/>
        </w:rPr>
        <w:t xml:space="preserve"> способом. Можно общаться с помощью жестов. Можно заглянуть в разговорник. Можно показать на вывеску, где нарисована подходящая картинка. Не факт, что вас поймут, но иного выхода нет.</w:t>
      </w:r>
    </w:p>
    <w:p w:rsidR="00B04BC1" w:rsidRDefault="00B04BC1" w:rsidP="00B04BC1">
      <w:pPr>
        <w:ind w:left="-720"/>
        <w:jc w:val="both"/>
        <w:rPr>
          <w:rFonts w:ascii="Verdana" w:hAnsi="Verdana"/>
          <w:sz w:val="20"/>
          <w:szCs w:val="20"/>
        </w:rPr>
      </w:pPr>
    </w:p>
    <w:p w:rsidR="00B04BC1" w:rsidRDefault="00B04BC1" w:rsidP="00B04BC1">
      <w:pPr>
        <w:ind w:left="-720"/>
        <w:jc w:val="both"/>
        <w:rPr>
          <w:rFonts w:ascii="Verdana" w:hAnsi="Verdana"/>
          <w:sz w:val="20"/>
          <w:szCs w:val="20"/>
        </w:rPr>
      </w:pPr>
      <w:r>
        <w:rPr>
          <w:rFonts w:ascii="Verdana" w:hAnsi="Verdana"/>
          <w:sz w:val="20"/>
          <w:szCs w:val="20"/>
        </w:rPr>
        <w:t>Так и тело. Если у него нет подходящих «слов» для объяснения своей проблемы, то оно будет искать другие способы «поговорить» со своим хозяином.</w:t>
      </w:r>
    </w:p>
    <w:p w:rsidR="00B04BC1" w:rsidRDefault="00B04BC1" w:rsidP="00B04BC1">
      <w:pPr>
        <w:ind w:left="-720"/>
        <w:jc w:val="both"/>
        <w:rPr>
          <w:rFonts w:ascii="Verdana" w:hAnsi="Verdana"/>
          <w:sz w:val="20"/>
          <w:szCs w:val="20"/>
        </w:rPr>
      </w:pPr>
    </w:p>
    <w:p w:rsidR="00B04BC1" w:rsidRDefault="00B04BC1" w:rsidP="00B04BC1">
      <w:pPr>
        <w:ind w:left="-720"/>
        <w:jc w:val="both"/>
        <w:rPr>
          <w:rFonts w:ascii="Verdana" w:hAnsi="Verdana"/>
          <w:b/>
          <w:sz w:val="28"/>
          <w:szCs w:val="28"/>
        </w:rPr>
      </w:pPr>
      <w:r>
        <w:rPr>
          <w:rFonts w:ascii="Verdana" w:hAnsi="Verdana"/>
          <w:b/>
          <w:sz w:val="28"/>
          <w:szCs w:val="28"/>
        </w:rPr>
        <w:t>«Кровь из носу»</w:t>
      </w:r>
    </w:p>
    <w:p w:rsidR="00B04BC1" w:rsidRDefault="00B04BC1" w:rsidP="00B04BC1">
      <w:pPr>
        <w:jc w:val="both"/>
        <w:rPr>
          <w:rFonts w:ascii="Verdana" w:hAnsi="Verdana"/>
          <w:sz w:val="20"/>
          <w:szCs w:val="20"/>
        </w:rPr>
      </w:pPr>
    </w:p>
    <w:p w:rsidR="00B04BC1" w:rsidRDefault="00B04BC1" w:rsidP="00B04BC1">
      <w:pPr>
        <w:ind w:left="-720"/>
        <w:jc w:val="both"/>
        <w:rPr>
          <w:rFonts w:ascii="Verdana" w:hAnsi="Verdana"/>
          <w:sz w:val="20"/>
          <w:szCs w:val="20"/>
        </w:rPr>
      </w:pPr>
      <w:r>
        <w:rPr>
          <w:rFonts w:ascii="Verdana" w:hAnsi="Verdana"/>
          <w:sz w:val="20"/>
          <w:szCs w:val="20"/>
        </w:rPr>
        <w:t xml:space="preserve">Человек говорит на языке слов. Тело «говорит» на языке симптомов. Если нет симптомов, тело  не может сообщить хозяину о своей проблеме, и вынуждено использовать разговорник. Иначе говоря, тело пытается общаться с хозяином на языке слов. Да, да, я не оговорился! На языке слов.   </w:t>
      </w:r>
    </w:p>
    <w:p w:rsidR="00B04BC1" w:rsidRDefault="00B04BC1" w:rsidP="00B04BC1">
      <w:pPr>
        <w:ind w:left="-720"/>
        <w:jc w:val="both"/>
        <w:rPr>
          <w:rFonts w:ascii="Verdana" w:hAnsi="Verdana"/>
          <w:sz w:val="20"/>
          <w:szCs w:val="20"/>
        </w:rPr>
      </w:pPr>
    </w:p>
    <w:p w:rsidR="00B04BC1" w:rsidRDefault="00B04BC1" w:rsidP="00B04BC1">
      <w:pPr>
        <w:ind w:left="-720"/>
        <w:jc w:val="both"/>
        <w:rPr>
          <w:rFonts w:ascii="Verdana" w:hAnsi="Verdana"/>
          <w:sz w:val="20"/>
          <w:szCs w:val="20"/>
        </w:rPr>
      </w:pPr>
      <w:r>
        <w:rPr>
          <w:rFonts w:ascii="Verdana" w:hAnsi="Verdana"/>
          <w:iCs/>
          <w:sz w:val="20"/>
          <w:szCs w:val="20"/>
        </w:rPr>
        <w:t>«Чихал я на всё»</w:t>
      </w:r>
      <w:r>
        <w:rPr>
          <w:rFonts w:ascii="Verdana" w:hAnsi="Verdana"/>
          <w:sz w:val="20"/>
          <w:szCs w:val="20"/>
        </w:rPr>
        <w:t xml:space="preserve">. «В печенках сидит». «Всю кровь выпил». «Надоело до тошноты». «Мозолит глаза». «Душит злость». «Дети (муж, работа) – это сплошная головная боль». «Рвать на себе волосы». «Как кость в горле». «Видеть (слышать) не хочу». «Всю плешь проел». «Принимать близко к сердцу». «Рвать анус». «Проглотить обиду». «Спиногрыз». «В лом это делать». </w:t>
      </w:r>
    </w:p>
    <w:p w:rsidR="00B04BC1" w:rsidRDefault="00B04BC1" w:rsidP="00B04BC1">
      <w:pPr>
        <w:ind w:left="-720"/>
        <w:jc w:val="both"/>
        <w:rPr>
          <w:rFonts w:ascii="Verdana" w:hAnsi="Verdana"/>
          <w:sz w:val="20"/>
          <w:szCs w:val="20"/>
        </w:rPr>
      </w:pPr>
    </w:p>
    <w:p w:rsidR="00B04BC1" w:rsidRDefault="00B04BC1" w:rsidP="00B04BC1">
      <w:pPr>
        <w:ind w:left="-720"/>
        <w:jc w:val="both"/>
        <w:rPr>
          <w:rFonts w:ascii="Verdana" w:hAnsi="Verdana"/>
          <w:sz w:val="20"/>
          <w:szCs w:val="20"/>
        </w:rPr>
      </w:pPr>
      <w:r>
        <w:rPr>
          <w:rFonts w:ascii="Verdana" w:hAnsi="Verdana"/>
          <w:sz w:val="20"/>
          <w:szCs w:val="20"/>
        </w:rPr>
        <w:t>Продолжать?</w:t>
      </w:r>
    </w:p>
    <w:p w:rsidR="00B04BC1" w:rsidRDefault="00B04BC1" w:rsidP="00B04BC1">
      <w:pPr>
        <w:ind w:left="-720"/>
        <w:jc w:val="both"/>
        <w:rPr>
          <w:rFonts w:ascii="Verdana" w:hAnsi="Verdana"/>
          <w:sz w:val="20"/>
          <w:szCs w:val="20"/>
        </w:rPr>
      </w:pPr>
    </w:p>
    <w:p w:rsidR="00B04BC1" w:rsidRDefault="00B04BC1" w:rsidP="00B04BC1">
      <w:pPr>
        <w:ind w:left="-720"/>
        <w:jc w:val="both"/>
        <w:rPr>
          <w:rFonts w:ascii="Verdana" w:hAnsi="Verdana"/>
          <w:sz w:val="20"/>
          <w:szCs w:val="20"/>
        </w:rPr>
      </w:pPr>
      <w:r>
        <w:rPr>
          <w:rFonts w:ascii="Verdana" w:hAnsi="Verdana"/>
          <w:sz w:val="20"/>
          <w:szCs w:val="20"/>
        </w:rPr>
        <w:t xml:space="preserve">Считается, что человек подсознательно выбирает такие слова (или фразы), которые наиболее точно описывают его физическое состояние. Психологи называют эти фразы «речью органов». Не обязательно, конечно, что у человека, которому «кровь из носу надо что-то сделать», есть какое-то заболевание крови. Но если фраза повторяется </w:t>
      </w:r>
      <w:r>
        <w:rPr>
          <w:rFonts w:ascii="Verdana" w:hAnsi="Verdana"/>
          <w:i/>
          <w:sz w:val="20"/>
          <w:szCs w:val="20"/>
        </w:rPr>
        <w:t>постоянно</w:t>
      </w:r>
      <w:r>
        <w:rPr>
          <w:rFonts w:ascii="Verdana" w:hAnsi="Verdana"/>
          <w:sz w:val="20"/>
          <w:szCs w:val="20"/>
        </w:rPr>
        <w:t>, имеет смысл обратиться к врачу, потому что вероятность развивающегося заболевания достаточно высока.</w:t>
      </w:r>
    </w:p>
    <w:p w:rsidR="00B04BC1" w:rsidRDefault="00B04BC1" w:rsidP="00B04BC1">
      <w:pPr>
        <w:ind w:left="-720"/>
        <w:jc w:val="both"/>
        <w:rPr>
          <w:rFonts w:ascii="Verdana" w:hAnsi="Verdana"/>
          <w:sz w:val="20"/>
          <w:szCs w:val="20"/>
        </w:rPr>
      </w:pPr>
    </w:p>
    <w:p w:rsidR="00B04BC1" w:rsidRDefault="00B04BC1" w:rsidP="00B04BC1">
      <w:pPr>
        <w:ind w:left="-720"/>
        <w:jc w:val="both"/>
        <w:rPr>
          <w:rFonts w:ascii="Verdana" w:hAnsi="Verdana"/>
          <w:sz w:val="20"/>
          <w:szCs w:val="20"/>
        </w:rPr>
      </w:pPr>
      <w:r>
        <w:rPr>
          <w:rFonts w:ascii="Verdana" w:hAnsi="Verdana"/>
          <w:sz w:val="20"/>
          <w:szCs w:val="20"/>
        </w:rPr>
        <w:t xml:space="preserve">Иногда «речь органа» подсказывает нам о болезни. Иногда указывает на причину, вызвавшую недуг. Вот реальный случай: у моего приятеля на носу вскочил прыщик, который он никак не мог одолеть. Он перепробовал все гормональные мази, стал чаще принимать душ, мыть мылом лицо и обливаться холодной водой. Никакого результата. </w:t>
      </w:r>
    </w:p>
    <w:p w:rsidR="00B04BC1" w:rsidRDefault="00B04BC1" w:rsidP="00B04BC1">
      <w:pPr>
        <w:ind w:left="-720"/>
        <w:jc w:val="both"/>
        <w:rPr>
          <w:rFonts w:ascii="Verdana" w:hAnsi="Verdana"/>
          <w:sz w:val="20"/>
          <w:szCs w:val="20"/>
        </w:rPr>
      </w:pPr>
    </w:p>
    <w:p w:rsidR="00B04BC1" w:rsidRDefault="00B04BC1" w:rsidP="00B04BC1">
      <w:pPr>
        <w:ind w:left="-720"/>
        <w:jc w:val="both"/>
        <w:rPr>
          <w:rFonts w:ascii="Verdana" w:hAnsi="Verdana"/>
          <w:sz w:val="20"/>
          <w:szCs w:val="20"/>
        </w:rPr>
      </w:pPr>
      <w:r>
        <w:rPr>
          <w:rFonts w:ascii="Verdana" w:hAnsi="Verdana"/>
          <w:sz w:val="20"/>
          <w:szCs w:val="20"/>
        </w:rPr>
        <w:t xml:space="preserve">Был у дерматологов и косметологов – напрасно. И вот он говорит мне: </w:t>
      </w:r>
      <w:r>
        <w:rPr>
          <w:rFonts w:ascii="Verdana" w:hAnsi="Verdana"/>
          <w:iCs/>
          <w:sz w:val="20"/>
          <w:szCs w:val="20"/>
        </w:rPr>
        <w:t xml:space="preserve">«Записался на солярий, надеюсь, за два дня немного загорю и будет не так заметно, а то </w:t>
      </w:r>
      <w:r>
        <w:rPr>
          <w:rFonts w:ascii="Verdana" w:hAnsi="Verdana"/>
          <w:b/>
          <w:iCs/>
          <w:sz w:val="20"/>
          <w:szCs w:val="20"/>
        </w:rPr>
        <w:t>на носу</w:t>
      </w:r>
      <w:r>
        <w:rPr>
          <w:rFonts w:ascii="Verdana" w:hAnsi="Verdana"/>
          <w:iCs/>
          <w:sz w:val="20"/>
          <w:szCs w:val="20"/>
        </w:rPr>
        <w:t xml:space="preserve"> конференция, а мне еще нужно тезисы написать...»</w:t>
      </w:r>
    </w:p>
    <w:p w:rsidR="00B04BC1" w:rsidRDefault="00B04BC1" w:rsidP="00B04BC1">
      <w:pPr>
        <w:ind w:left="-720"/>
        <w:jc w:val="both"/>
        <w:rPr>
          <w:rFonts w:ascii="Verdana" w:hAnsi="Verdana"/>
          <w:sz w:val="20"/>
          <w:szCs w:val="20"/>
        </w:rPr>
      </w:pPr>
    </w:p>
    <w:p w:rsidR="00B04BC1" w:rsidRDefault="00B04BC1" w:rsidP="00B04BC1">
      <w:pPr>
        <w:ind w:left="-720"/>
        <w:jc w:val="both"/>
        <w:rPr>
          <w:rFonts w:ascii="Verdana" w:hAnsi="Verdana"/>
          <w:sz w:val="20"/>
          <w:szCs w:val="20"/>
        </w:rPr>
      </w:pPr>
      <w:r>
        <w:rPr>
          <w:rFonts w:ascii="Verdana" w:hAnsi="Verdana"/>
          <w:sz w:val="20"/>
          <w:szCs w:val="20"/>
        </w:rPr>
        <w:t>Прыщик легко можно победить с помощью специальных лосьонов. Но если у вас «на носу» на самом деле не прыщик, а... конференция, то никакие лосьоны не помогут. До тех пор, пока не закончится конференция, после чего косметическая проблема решится сама собой. Вот такие интересные вещи порой открываются, если прислушиваться к «речи органов».</w:t>
      </w:r>
    </w:p>
    <w:p w:rsidR="00B04BC1" w:rsidRDefault="00B04BC1" w:rsidP="00B04BC1">
      <w:pPr>
        <w:ind w:left="-720"/>
        <w:jc w:val="both"/>
        <w:rPr>
          <w:rFonts w:ascii="Verdana" w:hAnsi="Verdana"/>
          <w:sz w:val="20"/>
          <w:szCs w:val="20"/>
        </w:rPr>
      </w:pPr>
    </w:p>
    <w:p w:rsidR="00B04BC1" w:rsidRDefault="00B04BC1" w:rsidP="00B04BC1">
      <w:pPr>
        <w:ind w:left="-720"/>
        <w:jc w:val="both"/>
        <w:rPr>
          <w:rFonts w:ascii="Verdana" w:hAnsi="Verdana"/>
          <w:b/>
          <w:sz w:val="28"/>
          <w:szCs w:val="28"/>
        </w:rPr>
      </w:pPr>
      <w:r>
        <w:rPr>
          <w:rFonts w:ascii="Verdana" w:hAnsi="Verdana"/>
          <w:b/>
          <w:sz w:val="28"/>
          <w:szCs w:val="28"/>
        </w:rPr>
        <w:t>«Задыхаюсь во сне»</w:t>
      </w:r>
    </w:p>
    <w:p w:rsidR="00B04BC1" w:rsidRDefault="00B04BC1" w:rsidP="00B04BC1">
      <w:pPr>
        <w:jc w:val="both"/>
        <w:rPr>
          <w:rFonts w:ascii="Verdana" w:hAnsi="Verdana"/>
          <w:sz w:val="20"/>
          <w:szCs w:val="20"/>
        </w:rPr>
      </w:pPr>
    </w:p>
    <w:p w:rsidR="00B04BC1" w:rsidRDefault="00B04BC1" w:rsidP="00B04BC1">
      <w:pPr>
        <w:ind w:left="-720"/>
        <w:jc w:val="both"/>
        <w:rPr>
          <w:rFonts w:ascii="Verdana" w:hAnsi="Verdana"/>
          <w:sz w:val="20"/>
          <w:szCs w:val="20"/>
        </w:rPr>
      </w:pPr>
      <w:r>
        <w:rPr>
          <w:rFonts w:ascii="Verdana" w:hAnsi="Verdana"/>
          <w:sz w:val="20"/>
          <w:szCs w:val="20"/>
        </w:rPr>
        <w:t xml:space="preserve">Другой возможностью для тела «сообщить» хозяину о своих проблемах являются сновидения. </w:t>
      </w:r>
    </w:p>
    <w:p w:rsidR="00B04BC1" w:rsidRDefault="00B04BC1" w:rsidP="00B04BC1">
      <w:pPr>
        <w:ind w:left="-720"/>
        <w:jc w:val="both"/>
        <w:rPr>
          <w:rFonts w:ascii="Verdana" w:hAnsi="Verdana"/>
          <w:sz w:val="20"/>
          <w:szCs w:val="20"/>
        </w:rPr>
      </w:pPr>
    </w:p>
    <w:p w:rsidR="00B04BC1" w:rsidRDefault="00B04BC1" w:rsidP="00B04BC1">
      <w:pPr>
        <w:ind w:left="-720"/>
        <w:jc w:val="both"/>
        <w:rPr>
          <w:rFonts w:ascii="Verdana" w:hAnsi="Verdana"/>
          <w:sz w:val="20"/>
          <w:szCs w:val="20"/>
        </w:rPr>
      </w:pPr>
      <w:r>
        <w:rPr>
          <w:rFonts w:ascii="Verdana" w:hAnsi="Verdana"/>
          <w:sz w:val="20"/>
          <w:szCs w:val="20"/>
        </w:rPr>
        <w:t>Речь сознательна, и человеку трудно предположить, что некоторые слова или фразы на самом деле произносят печень или кровь. Сны – другое дело. Сны, в отличие от «речи органов», не являются продуктом сознательной деятельности, так что хозяину намного легче поверить в их тайный смысл и предсказательную природу.</w:t>
      </w:r>
    </w:p>
    <w:p w:rsidR="00B04BC1" w:rsidRDefault="00B04BC1" w:rsidP="00B04BC1">
      <w:pPr>
        <w:ind w:left="-720"/>
        <w:jc w:val="both"/>
        <w:rPr>
          <w:rFonts w:ascii="Verdana" w:hAnsi="Verdana"/>
          <w:sz w:val="20"/>
          <w:szCs w:val="20"/>
        </w:rPr>
      </w:pPr>
    </w:p>
    <w:p w:rsidR="00B04BC1" w:rsidRDefault="00B04BC1" w:rsidP="00B04BC1">
      <w:pPr>
        <w:ind w:left="-720"/>
        <w:jc w:val="both"/>
        <w:rPr>
          <w:rFonts w:ascii="Verdana" w:hAnsi="Verdana"/>
          <w:sz w:val="20"/>
          <w:szCs w:val="20"/>
        </w:rPr>
      </w:pPr>
      <w:r>
        <w:rPr>
          <w:rFonts w:ascii="Verdana" w:hAnsi="Verdana"/>
          <w:sz w:val="20"/>
          <w:szCs w:val="20"/>
        </w:rPr>
        <w:t xml:space="preserve">Современные исследования подтверждают, что в сновидениях можно обнаружить сообщения о признаках заболевания и симптомах нарушения работы внутренних органов. Огромную работу в этом направлении проделал доктор медицинских наук Василий Николаевич Касаткин. Более сорока лет он исследовал сновидения, и обнаружил, что болезнь может «присниться» намного раньше, чем появятся его первые симптомы. Например, гастрит может присниться за месяц до </w:t>
      </w:r>
      <w:r>
        <w:rPr>
          <w:rFonts w:ascii="Verdana" w:hAnsi="Verdana"/>
          <w:sz w:val="20"/>
          <w:szCs w:val="20"/>
        </w:rPr>
        <w:lastRenderedPageBreak/>
        <w:t>появления симптомов, заболевания легких и сердца за несколько месяцев, а злокачественную опухоль – более чем за год до начала её формирования! Представляете?</w:t>
      </w:r>
    </w:p>
    <w:p w:rsidR="00B04BC1" w:rsidRDefault="00B04BC1" w:rsidP="00B04BC1">
      <w:pPr>
        <w:ind w:left="-720"/>
        <w:jc w:val="both"/>
        <w:rPr>
          <w:rFonts w:ascii="Verdana" w:hAnsi="Verdana"/>
          <w:sz w:val="20"/>
          <w:szCs w:val="20"/>
        </w:rPr>
      </w:pPr>
    </w:p>
    <w:p w:rsidR="00B04BC1" w:rsidRDefault="00B04BC1" w:rsidP="00B04BC1">
      <w:pPr>
        <w:ind w:left="-720"/>
        <w:jc w:val="both"/>
        <w:rPr>
          <w:rFonts w:ascii="Verdana" w:hAnsi="Verdana"/>
          <w:sz w:val="20"/>
          <w:szCs w:val="20"/>
        </w:rPr>
      </w:pPr>
      <w:r>
        <w:rPr>
          <w:rFonts w:ascii="Verdana" w:hAnsi="Verdana"/>
          <w:sz w:val="20"/>
          <w:szCs w:val="20"/>
        </w:rPr>
        <w:t xml:space="preserve">Болезнь определяется по характерному содержанию сновидений. Например, в случае болезни легких человеку снится, что он тонет, что он завален землей, он задыхается или застревает в узком отверстии на уровне груди. </w:t>
      </w:r>
    </w:p>
    <w:p w:rsidR="00B04BC1" w:rsidRDefault="00B04BC1" w:rsidP="00B04BC1">
      <w:pPr>
        <w:ind w:left="-720"/>
        <w:jc w:val="both"/>
        <w:rPr>
          <w:rFonts w:ascii="Verdana" w:hAnsi="Verdana"/>
          <w:sz w:val="20"/>
          <w:szCs w:val="20"/>
        </w:rPr>
      </w:pPr>
    </w:p>
    <w:p w:rsidR="00B04BC1" w:rsidRDefault="00B04BC1" w:rsidP="00B04BC1">
      <w:pPr>
        <w:ind w:left="-720"/>
        <w:jc w:val="both"/>
        <w:rPr>
          <w:rFonts w:ascii="Verdana" w:hAnsi="Verdana"/>
          <w:sz w:val="20"/>
          <w:szCs w:val="20"/>
        </w:rPr>
      </w:pPr>
      <w:r>
        <w:rPr>
          <w:rFonts w:ascii="Verdana" w:hAnsi="Verdana"/>
          <w:sz w:val="20"/>
          <w:szCs w:val="20"/>
        </w:rPr>
        <w:t>Таким образом, с помощью анализа сновидений можно выявлять симптомы болезни задолго до их физического проявления, позволяя нам эффективно предупреждать или лечить болезнь на самой ранней стадии её возникновения.</w:t>
      </w:r>
    </w:p>
    <w:p w:rsidR="00B04BC1" w:rsidRDefault="00B04BC1" w:rsidP="00B04BC1">
      <w:pPr>
        <w:ind w:left="-720"/>
        <w:jc w:val="both"/>
        <w:rPr>
          <w:rFonts w:ascii="Verdana" w:hAnsi="Verdana"/>
          <w:sz w:val="20"/>
          <w:szCs w:val="20"/>
        </w:rPr>
      </w:pPr>
    </w:p>
    <w:p w:rsidR="00B04BC1" w:rsidRDefault="00B04BC1" w:rsidP="00B04BC1">
      <w:pPr>
        <w:ind w:left="-720"/>
        <w:jc w:val="both"/>
        <w:rPr>
          <w:rFonts w:ascii="Verdana" w:hAnsi="Verdana"/>
          <w:b/>
          <w:sz w:val="28"/>
          <w:szCs w:val="28"/>
        </w:rPr>
      </w:pPr>
      <w:r>
        <w:rPr>
          <w:rFonts w:ascii="Verdana" w:hAnsi="Verdana"/>
          <w:b/>
          <w:sz w:val="28"/>
          <w:szCs w:val="28"/>
        </w:rPr>
        <w:t>«Хочется чего-то сладкого»</w:t>
      </w:r>
    </w:p>
    <w:p w:rsidR="00B04BC1" w:rsidRDefault="00B04BC1" w:rsidP="00B04BC1">
      <w:pPr>
        <w:ind w:left="-720"/>
        <w:jc w:val="both"/>
        <w:rPr>
          <w:rFonts w:ascii="Verdana" w:hAnsi="Verdana"/>
          <w:sz w:val="20"/>
          <w:szCs w:val="20"/>
        </w:rPr>
      </w:pPr>
    </w:p>
    <w:p w:rsidR="00B04BC1" w:rsidRDefault="00B04BC1" w:rsidP="00B04BC1">
      <w:pPr>
        <w:ind w:left="-720"/>
        <w:jc w:val="both"/>
        <w:rPr>
          <w:rFonts w:ascii="Verdana" w:hAnsi="Verdana"/>
          <w:sz w:val="20"/>
          <w:szCs w:val="20"/>
        </w:rPr>
      </w:pPr>
      <w:r>
        <w:rPr>
          <w:rFonts w:ascii="Verdana" w:hAnsi="Verdana"/>
          <w:sz w:val="20"/>
          <w:szCs w:val="20"/>
        </w:rPr>
        <w:t>В 1928 году психолог Клара Дэвис провела эксперимент, в котором новорожденные младенцы питались исключительно по своему желанию. Никаких «ложка за маму». Не хочет есть манную кашу? И не надо. Нравится ему яблочное пюре? Пусть кушает пюре. Полная свобода выбора.</w:t>
      </w:r>
    </w:p>
    <w:p w:rsidR="00B04BC1" w:rsidRDefault="00B04BC1" w:rsidP="00B04BC1">
      <w:pPr>
        <w:ind w:left="-720"/>
        <w:jc w:val="both"/>
        <w:rPr>
          <w:rFonts w:ascii="Verdana" w:hAnsi="Verdana"/>
          <w:sz w:val="20"/>
          <w:szCs w:val="20"/>
        </w:rPr>
      </w:pPr>
    </w:p>
    <w:p w:rsidR="00B04BC1" w:rsidRDefault="00B04BC1" w:rsidP="00B04BC1">
      <w:pPr>
        <w:ind w:left="-720"/>
        <w:jc w:val="both"/>
        <w:rPr>
          <w:rFonts w:ascii="Verdana" w:hAnsi="Verdana"/>
          <w:sz w:val="20"/>
          <w:szCs w:val="20"/>
        </w:rPr>
      </w:pPr>
      <w:r>
        <w:rPr>
          <w:rFonts w:ascii="Verdana" w:hAnsi="Verdana"/>
          <w:sz w:val="20"/>
          <w:szCs w:val="20"/>
        </w:rPr>
        <w:t>Когда эксперимент закончился, Дэвис проанализировала вкусовые предпочтения младенцев, и обнаружила, что питание у детей было идеально сбалансированным.</w:t>
      </w:r>
    </w:p>
    <w:p w:rsidR="00B04BC1" w:rsidRDefault="00B04BC1" w:rsidP="00B04BC1">
      <w:pPr>
        <w:ind w:left="-720"/>
        <w:jc w:val="both"/>
        <w:rPr>
          <w:rFonts w:ascii="Verdana" w:hAnsi="Verdana"/>
          <w:sz w:val="20"/>
          <w:szCs w:val="20"/>
        </w:rPr>
      </w:pPr>
    </w:p>
    <w:p w:rsidR="00B04BC1" w:rsidRDefault="00B04BC1" w:rsidP="00B04BC1">
      <w:pPr>
        <w:ind w:left="-720"/>
        <w:jc w:val="both"/>
        <w:rPr>
          <w:rFonts w:ascii="Verdana" w:hAnsi="Verdana"/>
          <w:sz w:val="20"/>
          <w:szCs w:val="20"/>
        </w:rPr>
      </w:pPr>
      <w:r>
        <w:rPr>
          <w:rFonts w:ascii="Verdana" w:hAnsi="Verdana"/>
          <w:sz w:val="20"/>
          <w:szCs w:val="20"/>
        </w:rPr>
        <w:t>Почему? Потому что младенец (в отличие от взрослого) выбирает продукты исключительно по вкусовым ощущением. Его не волнует ни красивая упаковка, ни калорийность продукта. Он не знает, как выглядит продукт и как он называется. Только вкус. А вкусовые ощущения всецело регулируются телом, которое усиливает одни ощущения и притупляет другие в зависимости от своих потребностей. Телу нужны витамины, белки, углеводы, жиры, клетчатка. И если чего-то не хватает, вкусовая потребность меняется таким образом, чтобы организм получил надобные ему питательные вещества.</w:t>
      </w:r>
    </w:p>
    <w:p w:rsidR="00B04BC1" w:rsidRDefault="00B04BC1" w:rsidP="00B04BC1">
      <w:pPr>
        <w:ind w:left="-720"/>
        <w:jc w:val="both"/>
        <w:rPr>
          <w:rFonts w:ascii="Verdana" w:hAnsi="Verdana"/>
          <w:sz w:val="20"/>
          <w:szCs w:val="20"/>
        </w:rPr>
      </w:pPr>
    </w:p>
    <w:p w:rsidR="002E185A" w:rsidRPr="0022242F" w:rsidRDefault="00B04BC1" w:rsidP="0022242F">
      <w:pPr>
        <w:ind w:left="-720"/>
        <w:jc w:val="both"/>
        <w:rPr>
          <w:rFonts w:ascii="Verdana" w:hAnsi="Verdana"/>
          <w:sz w:val="20"/>
          <w:szCs w:val="20"/>
        </w:rPr>
      </w:pPr>
      <w:r>
        <w:rPr>
          <w:rFonts w:ascii="Verdana" w:hAnsi="Verdana"/>
          <w:sz w:val="20"/>
          <w:szCs w:val="20"/>
        </w:rPr>
        <w:t>«Вкусовые сигналы» – это еще одна замечательная возможность диагностики и профилактики заболеваний. Если вкусовой сигнал повторяется с завидным постоянством (постоянно хочется соленого, сладкого, кислого или острого), он может быть не только сигналом, но и симптомом дефицита какого-то питательного вещества, что может привести к серьезным заболеваниям. В случае дефицита йода, например, развивается гипотиреоз (болезнь щитовидной железы). Так что будьте внимательны к своим «вкусовым сигналам»: они помогут вам предупредить многие болезни.</w:t>
      </w:r>
    </w:p>
    <w:sectPr w:rsidR="002E185A" w:rsidRPr="0022242F">
      <w:pgSz w:w="11906" w:h="16838"/>
      <w:pgMar w:top="1134" w:right="850" w:bottom="1134" w:left="1701"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CB2318"/>
    <w:multiLevelType w:val="hybridMultilevel"/>
    <w:tmpl w:val="E2E2ACD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0A354B9B"/>
    <w:multiLevelType w:val="hybridMultilevel"/>
    <w:tmpl w:val="0406947E"/>
    <w:lvl w:ilvl="0" w:tplc="B06C8F32">
      <w:numFmt w:val="bullet"/>
      <w:lvlText w:val=""/>
      <w:lvlJc w:val="left"/>
      <w:pPr>
        <w:tabs>
          <w:tab w:val="num" w:pos="180"/>
        </w:tabs>
        <w:ind w:left="180" w:hanging="360"/>
      </w:pPr>
      <w:rPr>
        <w:rFonts w:ascii="Symbol" w:eastAsia="Times New Roman" w:hAnsi="Symbol" w:cs="Times New Roman" w:hint="default"/>
      </w:rPr>
    </w:lvl>
    <w:lvl w:ilvl="1" w:tplc="04190003" w:tentative="1">
      <w:start w:val="1"/>
      <w:numFmt w:val="bullet"/>
      <w:lvlText w:val="o"/>
      <w:lvlJc w:val="left"/>
      <w:pPr>
        <w:tabs>
          <w:tab w:val="num" w:pos="900"/>
        </w:tabs>
        <w:ind w:left="900" w:hanging="360"/>
      </w:pPr>
      <w:rPr>
        <w:rFonts w:ascii="Courier New" w:hAnsi="Courier New" w:cs="Courier New" w:hint="default"/>
      </w:rPr>
    </w:lvl>
    <w:lvl w:ilvl="2" w:tplc="04190005" w:tentative="1">
      <w:start w:val="1"/>
      <w:numFmt w:val="bullet"/>
      <w:lvlText w:val=""/>
      <w:lvlJc w:val="left"/>
      <w:pPr>
        <w:tabs>
          <w:tab w:val="num" w:pos="1620"/>
        </w:tabs>
        <w:ind w:left="1620" w:hanging="360"/>
      </w:pPr>
      <w:rPr>
        <w:rFonts w:ascii="Wingdings" w:hAnsi="Wingdings" w:hint="default"/>
      </w:rPr>
    </w:lvl>
    <w:lvl w:ilvl="3" w:tplc="04190001" w:tentative="1">
      <w:start w:val="1"/>
      <w:numFmt w:val="bullet"/>
      <w:lvlText w:val=""/>
      <w:lvlJc w:val="left"/>
      <w:pPr>
        <w:tabs>
          <w:tab w:val="num" w:pos="2340"/>
        </w:tabs>
        <w:ind w:left="2340" w:hanging="360"/>
      </w:pPr>
      <w:rPr>
        <w:rFonts w:ascii="Symbol" w:hAnsi="Symbol" w:hint="default"/>
      </w:rPr>
    </w:lvl>
    <w:lvl w:ilvl="4" w:tplc="04190003" w:tentative="1">
      <w:start w:val="1"/>
      <w:numFmt w:val="bullet"/>
      <w:lvlText w:val="o"/>
      <w:lvlJc w:val="left"/>
      <w:pPr>
        <w:tabs>
          <w:tab w:val="num" w:pos="3060"/>
        </w:tabs>
        <w:ind w:left="3060" w:hanging="360"/>
      </w:pPr>
      <w:rPr>
        <w:rFonts w:ascii="Courier New" w:hAnsi="Courier New" w:cs="Courier New" w:hint="default"/>
      </w:rPr>
    </w:lvl>
    <w:lvl w:ilvl="5" w:tplc="04190005" w:tentative="1">
      <w:start w:val="1"/>
      <w:numFmt w:val="bullet"/>
      <w:lvlText w:val=""/>
      <w:lvlJc w:val="left"/>
      <w:pPr>
        <w:tabs>
          <w:tab w:val="num" w:pos="3780"/>
        </w:tabs>
        <w:ind w:left="3780" w:hanging="360"/>
      </w:pPr>
      <w:rPr>
        <w:rFonts w:ascii="Wingdings" w:hAnsi="Wingdings" w:hint="default"/>
      </w:rPr>
    </w:lvl>
    <w:lvl w:ilvl="6" w:tplc="04190001" w:tentative="1">
      <w:start w:val="1"/>
      <w:numFmt w:val="bullet"/>
      <w:lvlText w:val=""/>
      <w:lvlJc w:val="left"/>
      <w:pPr>
        <w:tabs>
          <w:tab w:val="num" w:pos="4500"/>
        </w:tabs>
        <w:ind w:left="4500" w:hanging="360"/>
      </w:pPr>
      <w:rPr>
        <w:rFonts w:ascii="Symbol" w:hAnsi="Symbol" w:hint="default"/>
      </w:rPr>
    </w:lvl>
    <w:lvl w:ilvl="7" w:tplc="04190003" w:tentative="1">
      <w:start w:val="1"/>
      <w:numFmt w:val="bullet"/>
      <w:lvlText w:val="o"/>
      <w:lvlJc w:val="left"/>
      <w:pPr>
        <w:tabs>
          <w:tab w:val="num" w:pos="5220"/>
        </w:tabs>
        <w:ind w:left="5220" w:hanging="360"/>
      </w:pPr>
      <w:rPr>
        <w:rFonts w:ascii="Courier New" w:hAnsi="Courier New" w:cs="Courier New" w:hint="default"/>
      </w:rPr>
    </w:lvl>
    <w:lvl w:ilvl="8" w:tplc="04190005" w:tentative="1">
      <w:start w:val="1"/>
      <w:numFmt w:val="bullet"/>
      <w:lvlText w:val=""/>
      <w:lvlJc w:val="left"/>
      <w:pPr>
        <w:tabs>
          <w:tab w:val="num" w:pos="5940"/>
        </w:tabs>
        <w:ind w:left="5940" w:hanging="360"/>
      </w:pPr>
      <w:rPr>
        <w:rFonts w:ascii="Wingdings" w:hAnsi="Wingdings" w:hint="default"/>
      </w:rPr>
    </w:lvl>
  </w:abstractNum>
  <w:abstractNum w:abstractNumId="2">
    <w:nsid w:val="0C9A206D"/>
    <w:multiLevelType w:val="hybridMultilevel"/>
    <w:tmpl w:val="A7E0DF8E"/>
    <w:lvl w:ilvl="0" w:tplc="BD887BD8">
      <w:numFmt w:val="bullet"/>
      <w:lvlText w:val=""/>
      <w:lvlJc w:val="left"/>
      <w:pPr>
        <w:tabs>
          <w:tab w:val="num" w:pos="900"/>
        </w:tabs>
        <w:ind w:left="900" w:hanging="360"/>
      </w:pPr>
      <w:rPr>
        <w:rFonts w:ascii="Symbol" w:eastAsia="Times New Roman" w:hAnsi="Symbol" w:cs="Times New Roman" w:hint="default"/>
      </w:rPr>
    </w:lvl>
    <w:lvl w:ilvl="1" w:tplc="04190003">
      <w:start w:val="1"/>
      <w:numFmt w:val="bullet"/>
      <w:lvlText w:val="o"/>
      <w:lvlJc w:val="left"/>
      <w:pPr>
        <w:tabs>
          <w:tab w:val="num" w:pos="1620"/>
        </w:tabs>
        <w:ind w:left="1620" w:hanging="360"/>
      </w:pPr>
      <w:rPr>
        <w:rFonts w:ascii="Courier New" w:hAnsi="Courier New" w:cs="Courier New" w:hint="default"/>
      </w:rPr>
    </w:lvl>
    <w:lvl w:ilvl="2" w:tplc="04190005">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cs="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cs="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abstractNum w:abstractNumId="3">
    <w:nsid w:val="0CC1690A"/>
    <w:multiLevelType w:val="hybridMultilevel"/>
    <w:tmpl w:val="F9CEE832"/>
    <w:lvl w:ilvl="0" w:tplc="0419000F">
      <w:start w:val="7"/>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10497C43"/>
    <w:multiLevelType w:val="hybridMultilevel"/>
    <w:tmpl w:val="D07CA15A"/>
    <w:lvl w:ilvl="0" w:tplc="0402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5">
    <w:nsid w:val="12FD34A1"/>
    <w:multiLevelType w:val="hybridMultilevel"/>
    <w:tmpl w:val="907A0E8E"/>
    <w:lvl w:ilvl="0" w:tplc="5C1617AC">
      <w:start w:val="1"/>
      <w:numFmt w:val="decimal"/>
      <w:lvlText w:val="%1."/>
      <w:lvlJc w:val="left"/>
      <w:pPr>
        <w:tabs>
          <w:tab w:val="num" w:pos="-180"/>
        </w:tabs>
        <w:ind w:left="-180" w:hanging="360"/>
      </w:pPr>
      <w:rPr>
        <w:rFonts w:hint="default"/>
      </w:rPr>
    </w:lvl>
    <w:lvl w:ilvl="1" w:tplc="04190019" w:tentative="1">
      <w:start w:val="1"/>
      <w:numFmt w:val="lowerLetter"/>
      <w:lvlText w:val="%2."/>
      <w:lvlJc w:val="left"/>
      <w:pPr>
        <w:tabs>
          <w:tab w:val="num" w:pos="540"/>
        </w:tabs>
        <w:ind w:left="540" w:hanging="360"/>
      </w:pPr>
    </w:lvl>
    <w:lvl w:ilvl="2" w:tplc="0419001B" w:tentative="1">
      <w:start w:val="1"/>
      <w:numFmt w:val="lowerRoman"/>
      <w:lvlText w:val="%3."/>
      <w:lvlJc w:val="right"/>
      <w:pPr>
        <w:tabs>
          <w:tab w:val="num" w:pos="1260"/>
        </w:tabs>
        <w:ind w:left="1260" w:hanging="180"/>
      </w:pPr>
    </w:lvl>
    <w:lvl w:ilvl="3" w:tplc="0419000F" w:tentative="1">
      <w:start w:val="1"/>
      <w:numFmt w:val="decimal"/>
      <w:lvlText w:val="%4."/>
      <w:lvlJc w:val="left"/>
      <w:pPr>
        <w:tabs>
          <w:tab w:val="num" w:pos="1980"/>
        </w:tabs>
        <w:ind w:left="1980" w:hanging="360"/>
      </w:pPr>
    </w:lvl>
    <w:lvl w:ilvl="4" w:tplc="04190019" w:tentative="1">
      <w:start w:val="1"/>
      <w:numFmt w:val="lowerLetter"/>
      <w:lvlText w:val="%5."/>
      <w:lvlJc w:val="left"/>
      <w:pPr>
        <w:tabs>
          <w:tab w:val="num" w:pos="2700"/>
        </w:tabs>
        <w:ind w:left="2700" w:hanging="360"/>
      </w:pPr>
    </w:lvl>
    <w:lvl w:ilvl="5" w:tplc="0419001B" w:tentative="1">
      <w:start w:val="1"/>
      <w:numFmt w:val="lowerRoman"/>
      <w:lvlText w:val="%6."/>
      <w:lvlJc w:val="right"/>
      <w:pPr>
        <w:tabs>
          <w:tab w:val="num" w:pos="3420"/>
        </w:tabs>
        <w:ind w:left="3420" w:hanging="180"/>
      </w:pPr>
    </w:lvl>
    <w:lvl w:ilvl="6" w:tplc="0419000F" w:tentative="1">
      <w:start w:val="1"/>
      <w:numFmt w:val="decimal"/>
      <w:lvlText w:val="%7."/>
      <w:lvlJc w:val="left"/>
      <w:pPr>
        <w:tabs>
          <w:tab w:val="num" w:pos="4140"/>
        </w:tabs>
        <w:ind w:left="4140" w:hanging="360"/>
      </w:pPr>
    </w:lvl>
    <w:lvl w:ilvl="7" w:tplc="04190019" w:tentative="1">
      <w:start w:val="1"/>
      <w:numFmt w:val="lowerLetter"/>
      <w:lvlText w:val="%8."/>
      <w:lvlJc w:val="left"/>
      <w:pPr>
        <w:tabs>
          <w:tab w:val="num" w:pos="4860"/>
        </w:tabs>
        <w:ind w:left="4860" w:hanging="360"/>
      </w:pPr>
    </w:lvl>
    <w:lvl w:ilvl="8" w:tplc="0419001B" w:tentative="1">
      <w:start w:val="1"/>
      <w:numFmt w:val="lowerRoman"/>
      <w:lvlText w:val="%9."/>
      <w:lvlJc w:val="right"/>
      <w:pPr>
        <w:tabs>
          <w:tab w:val="num" w:pos="5580"/>
        </w:tabs>
        <w:ind w:left="5580" w:hanging="180"/>
      </w:pPr>
    </w:lvl>
  </w:abstractNum>
  <w:abstractNum w:abstractNumId="6">
    <w:nsid w:val="1F390794"/>
    <w:multiLevelType w:val="hybridMultilevel"/>
    <w:tmpl w:val="D36A0E3C"/>
    <w:lvl w:ilvl="0" w:tplc="04020001">
      <w:start w:val="1"/>
      <w:numFmt w:val="bullet"/>
      <w:lvlText w:val=""/>
      <w:lvlJc w:val="left"/>
      <w:pPr>
        <w:tabs>
          <w:tab w:val="num" w:pos="1968"/>
        </w:tabs>
        <w:ind w:left="1968" w:hanging="360"/>
      </w:pPr>
      <w:rPr>
        <w:rFonts w:ascii="Symbol" w:hAnsi="Symbol" w:hint="default"/>
      </w:rPr>
    </w:lvl>
    <w:lvl w:ilvl="1" w:tplc="04020003" w:tentative="1">
      <w:start w:val="1"/>
      <w:numFmt w:val="bullet"/>
      <w:lvlText w:val="o"/>
      <w:lvlJc w:val="left"/>
      <w:pPr>
        <w:tabs>
          <w:tab w:val="num" w:pos="2688"/>
        </w:tabs>
        <w:ind w:left="2688" w:hanging="360"/>
      </w:pPr>
      <w:rPr>
        <w:rFonts w:ascii="Courier New" w:hAnsi="Courier New" w:cs="Courier New" w:hint="default"/>
      </w:rPr>
    </w:lvl>
    <w:lvl w:ilvl="2" w:tplc="04020005" w:tentative="1">
      <w:start w:val="1"/>
      <w:numFmt w:val="bullet"/>
      <w:lvlText w:val=""/>
      <w:lvlJc w:val="left"/>
      <w:pPr>
        <w:tabs>
          <w:tab w:val="num" w:pos="3408"/>
        </w:tabs>
        <w:ind w:left="3408" w:hanging="360"/>
      </w:pPr>
      <w:rPr>
        <w:rFonts w:ascii="Wingdings" w:hAnsi="Wingdings" w:hint="default"/>
      </w:rPr>
    </w:lvl>
    <w:lvl w:ilvl="3" w:tplc="04020001" w:tentative="1">
      <w:start w:val="1"/>
      <w:numFmt w:val="bullet"/>
      <w:lvlText w:val=""/>
      <w:lvlJc w:val="left"/>
      <w:pPr>
        <w:tabs>
          <w:tab w:val="num" w:pos="4128"/>
        </w:tabs>
        <w:ind w:left="4128" w:hanging="360"/>
      </w:pPr>
      <w:rPr>
        <w:rFonts w:ascii="Symbol" w:hAnsi="Symbol" w:hint="default"/>
      </w:rPr>
    </w:lvl>
    <w:lvl w:ilvl="4" w:tplc="04020003" w:tentative="1">
      <w:start w:val="1"/>
      <w:numFmt w:val="bullet"/>
      <w:lvlText w:val="o"/>
      <w:lvlJc w:val="left"/>
      <w:pPr>
        <w:tabs>
          <w:tab w:val="num" w:pos="4848"/>
        </w:tabs>
        <w:ind w:left="4848" w:hanging="360"/>
      </w:pPr>
      <w:rPr>
        <w:rFonts w:ascii="Courier New" w:hAnsi="Courier New" w:cs="Courier New" w:hint="default"/>
      </w:rPr>
    </w:lvl>
    <w:lvl w:ilvl="5" w:tplc="04020005" w:tentative="1">
      <w:start w:val="1"/>
      <w:numFmt w:val="bullet"/>
      <w:lvlText w:val=""/>
      <w:lvlJc w:val="left"/>
      <w:pPr>
        <w:tabs>
          <w:tab w:val="num" w:pos="5568"/>
        </w:tabs>
        <w:ind w:left="5568" w:hanging="360"/>
      </w:pPr>
      <w:rPr>
        <w:rFonts w:ascii="Wingdings" w:hAnsi="Wingdings" w:hint="default"/>
      </w:rPr>
    </w:lvl>
    <w:lvl w:ilvl="6" w:tplc="04020001" w:tentative="1">
      <w:start w:val="1"/>
      <w:numFmt w:val="bullet"/>
      <w:lvlText w:val=""/>
      <w:lvlJc w:val="left"/>
      <w:pPr>
        <w:tabs>
          <w:tab w:val="num" w:pos="6288"/>
        </w:tabs>
        <w:ind w:left="6288" w:hanging="360"/>
      </w:pPr>
      <w:rPr>
        <w:rFonts w:ascii="Symbol" w:hAnsi="Symbol" w:hint="default"/>
      </w:rPr>
    </w:lvl>
    <w:lvl w:ilvl="7" w:tplc="04020003" w:tentative="1">
      <w:start w:val="1"/>
      <w:numFmt w:val="bullet"/>
      <w:lvlText w:val="o"/>
      <w:lvlJc w:val="left"/>
      <w:pPr>
        <w:tabs>
          <w:tab w:val="num" w:pos="7008"/>
        </w:tabs>
        <w:ind w:left="7008" w:hanging="360"/>
      </w:pPr>
      <w:rPr>
        <w:rFonts w:ascii="Courier New" w:hAnsi="Courier New" w:cs="Courier New" w:hint="default"/>
      </w:rPr>
    </w:lvl>
    <w:lvl w:ilvl="8" w:tplc="04020005" w:tentative="1">
      <w:start w:val="1"/>
      <w:numFmt w:val="bullet"/>
      <w:lvlText w:val=""/>
      <w:lvlJc w:val="left"/>
      <w:pPr>
        <w:tabs>
          <w:tab w:val="num" w:pos="7728"/>
        </w:tabs>
        <w:ind w:left="7728" w:hanging="360"/>
      </w:pPr>
      <w:rPr>
        <w:rFonts w:ascii="Wingdings" w:hAnsi="Wingdings" w:hint="default"/>
      </w:rPr>
    </w:lvl>
  </w:abstractNum>
  <w:abstractNum w:abstractNumId="7">
    <w:nsid w:val="32157A5F"/>
    <w:multiLevelType w:val="hybridMultilevel"/>
    <w:tmpl w:val="459AA3C0"/>
    <w:lvl w:ilvl="0" w:tplc="E1F879CE">
      <w:numFmt w:val="bullet"/>
      <w:lvlText w:val=""/>
      <w:lvlJc w:val="left"/>
      <w:pPr>
        <w:tabs>
          <w:tab w:val="num" w:pos="708"/>
        </w:tabs>
        <w:ind w:left="708" w:hanging="360"/>
      </w:pPr>
      <w:rPr>
        <w:rFonts w:ascii="Symbol" w:eastAsia="Times New Roman" w:hAnsi="Symbol" w:cs="Times New Roman" w:hint="default"/>
      </w:rPr>
    </w:lvl>
    <w:lvl w:ilvl="1" w:tplc="04190003" w:tentative="1">
      <w:start w:val="1"/>
      <w:numFmt w:val="bullet"/>
      <w:lvlText w:val="o"/>
      <w:lvlJc w:val="left"/>
      <w:pPr>
        <w:tabs>
          <w:tab w:val="num" w:pos="1428"/>
        </w:tabs>
        <w:ind w:left="1428" w:hanging="360"/>
      </w:pPr>
      <w:rPr>
        <w:rFonts w:ascii="Courier New" w:hAnsi="Courier New" w:cs="Courier New" w:hint="default"/>
      </w:rPr>
    </w:lvl>
    <w:lvl w:ilvl="2" w:tplc="04190005" w:tentative="1">
      <w:start w:val="1"/>
      <w:numFmt w:val="bullet"/>
      <w:lvlText w:val=""/>
      <w:lvlJc w:val="left"/>
      <w:pPr>
        <w:tabs>
          <w:tab w:val="num" w:pos="2148"/>
        </w:tabs>
        <w:ind w:left="2148" w:hanging="360"/>
      </w:pPr>
      <w:rPr>
        <w:rFonts w:ascii="Wingdings" w:hAnsi="Wingdings" w:hint="default"/>
      </w:rPr>
    </w:lvl>
    <w:lvl w:ilvl="3" w:tplc="04190001" w:tentative="1">
      <w:start w:val="1"/>
      <w:numFmt w:val="bullet"/>
      <w:lvlText w:val=""/>
      <w:lvlJc w:val="left"/>
      <w:pPr>
        <w:tabs>
          <w:tab w:val="num" w:pos="2868"/>
        </w:tabs>
        <w:ind w:left="2868" w:hanging="360"/>
      </w:pPr>
      <w:rPr>
        <w:rFonts w:ascii="Symbol" w:hAnsi="Symbol" w:hint="default"/>
      </w:rPr>
    </w:lvl>
    <w:lvl w:ilvl="4" w:tplc="04190003" w:tentative="1">
      <w:start w:val="1"/>
      <w:numFmt w:val="bullet"/>
      <w:lvlText w:val="o"/>
      <w:lvlJc w:val="left"/>
      <w:pPr>
        <w:tabs>
          <w:tab w:val="num" w:pos="3588"/>
        </w:tabs>
        <w:ind w:left="3588" w:hanging="360"/>
      </w:pPr>
      <w:rPr>
        <w:rFonts w:ascii="Courier New" w:hAnsi="Courier New" w:cs="Courier New" w:hint="default"/>
      </w:rPr>
    </w:lvl>
    <w:lvl w:ilvl="5" w:tplc="04190005" w:tentative="1">
      <w:start w:val="1"/>
      <w:numFmt w:val="bullet"/>
      <w:lvlText w:val=""/>
      <w:lvlJc w:val="left"/>
      <w:pPr>
        <w:tabs>
          <w:tab w:val="num" w:pos="4308"/>
        </w:tabs>
        <w:ind w:left="4308" w:hanging="360"/>
      </w:pPr>
      <w:rPr>
        <w:rFonts w:ascii="Wingdings" w:hAnsi="Wingdings" w:hint="default"/>
      </w:rPr>
    </w:lvl>
    <w:lvl w:ilvl="6" w:tplc="04190001" w:tentative="1">
      <w:start w:val="1"/>
      <w:numFmt w:val="bullet"/>
      <w:lvlText w:val=""/>
      <w:lvlJc w:val="left"/>
      <w:pPr>
        <w:tabs>
          <w:tab w:val="num" w:pos="5028"/>
        </w:tabs>
        <w:ind w:left="5028" w:hanging="360"/>
      </w:pPr>
      <w:rPr>
        <w:rFonts w:ascii="Symbol" w:hAnsi="Symbol" w:hint="default"/>
      </w:rPr>
    </w:lvl>
    <w:lvl w:ilvl="7" w:tplc="04190003" w:tentative="1">
      <w:start w:val="1"/>
      <w:numFmt w:val="bullet"/>
      <w:lvlText w:val="o"/>
      <w:lvlJc w:val="left"/>
      <w:pPr>
        <w:tabs>
          <w:tab w:val="num" w:pos="5748"/>
        </w:tabs>
        <w:ind w:left="5748" w:hanging="360"/>
      </w:pPr>
      <w:rPr>
        <w:rFonts w:ascii="Courier New" w:hAnsi="Courier New" w:cs="Courier New" w:hint="default"/>
      </w:rPr>
    </w:lvl>
    <w:lvl w:ilvl="8" w:tplc="04190005" w:tentative="1">
      <w:start w:val="1"/>
      <w:numFmt w:val="bullet"/>
      <w:lvlText w:val=""/>
      <w:lvlJc w:val="left"/>
      <w:pPr>
        <w:tabs>
          <w:tab w:val="num" w:pos="6468"/>
        </w:tabs>
        <w:ind w:left="6468" w:hanging="360"/>
      </w:pPr>
      <w:rPr>
        <w:rFonts w:ascii="Wingdings" w:hAnsi="Wingdings" w:hint="default"/>
      </w:rPr>
    </w:lvl>
  </w:abstractNum>
  <w:abstractNum w:abstractNumId="8">
    <w:nsid w:val="34240F4A"/>
    <w:multiLevelType w:val="hybridMultilevel"/>
    <w:tmpl w:val="F07691BA"/>
    <w:lvl w:ilvl="0" w:tplc="19AC4516">
      <w:start w:val="1"/>
      <w:numFmt w:val="decimalZero"/>
      <w:lvlText w:val="%1."/>
      <w:lvlJc w:val="left"/>
      <w:pPr>
        <w:tabs>
          <w:tab w:val="num" w:pos="-60"/>
        </w:tabs>
        <w:ind w:left="-60" w:hanging="480"/>
      </w:pPr>
      <w:rPr>
        <w:rFonts w:hint="default"/>
      </w:rPr>
    </w:lvl>
    <w:lvl w:ilvl="1" w:tplc="04190019" w:tentative="1">
      <w:start w:val="1"/>
      <w:numFmt w:val="lowerLetter"/>
      <w:lvlText w:val="%2."/>
      <w:lvlJc w:val="left"/>
      <w:pPr>
        <w:tabs>
          <w:tab w:val="num" w:pos="540"/>
        </w:tabs>
        <w:ind w:left="540" w:hanging="360"/>
      </w:pPr>
    </w:lvl>
    <w:lvl w:ilvl="2" w:tplc="0419001B" w:tentative="1">
      <w:start w:val="1"/>
      <w:numFmt w:val="lowerRoman"/>
      <w:lvlText w:val="%3."/>
      <w:lvlJc w:val="right"/>
      <w:pPr>
        <w:tabs>
          <w:tab w:val="num" w:pos="1260"/>
        </w:tabs>
        <w:ind w:left="1260" w:hanging="180"/>
      </w:pPr>
    </w:lvl>
    <w:lvl w:ilvl="3" w:tplc="0419000F" w:tentative="1">
      <w:start w:val="1"/>
      <w:numFmt w:val="decimal"/>
      <w:lvlText w:val="%4."/>
      <w:lvlJc w:val="left"/>
      <w:pPr>
        <w:tabs>
          <w:tab w:val="num" w:pos="1980"/>
        </w:tabs>
        <w:ind w:left="1980" w:hanging="360"/>
      </w:pPr>
    </w:lvl>
    <w:lvl w:ilvl="4" w:tplc="04190019" w:tentative="1">
      <w:start w:val="1"/>
      <w:numFmt w:val="lowerLetter"/>
      <w:lvlText w:val="%5."/>
      <w:lvlJc w:val="left"/>
      <w:pPr>
        <w:tabs>
          <w:tab w:val="num" w:pos="2700"/>
        </w:tabs>
        <w:ind w:left="2700" w:hanging="360"/>
      </w:pPr>
    </w:lvl>
    <w:lvl w:ilvl="5" w:tplc="0419001B" w:tentative="1">
      <w:start w:val="1"/>
      <w:numFmt w:val="lowerRoman"/>
      <w:lvlText w:val="%6."/>
      <w:lvlJc w:val="right"/>
      <w:pPr>
        <w:tabs>
          <w:tab w:val="num" w:pos="3420"/>
        </w:tabs>
        <w:ind w:left="3420" w:hanging="180"/>
      </w:pPr>
    </w:lvl>
    <w:lvl w:ilvl="6" w:tplc="0419000F" w:tentative="1">
      <w:start w:val="1"/>
      <w:numFmt w:val="decimal"/>
      <w:lvlText w:val="%7."/>
      <w:lvlJc w:val="left"/>
      <w:pPr>
        <w:tabs>
          <w:tab w:val="num" w:pos="4140"/>
        </w:tabs>
        <w:ind w:left="4140" w:hanging="360"/>
      </w:pPr>
    </w:lvl>
    <w:lvl w:ilvl="7" w:tplc="04190019" w:tentative="1">
      <w:start w:val="1"/>
      <w:numFmt w:val="lowerLetter"/>
      <w:lvlText w:val="%8."/>
      <w:lvlJc w:val="left"/>
      <w:pPr>
        <w:tabs>
          <w:tab w:val="num" w:pos="4860"/>
        </w:tabs>
        <w:ind w:left="4860" w:hanging="360"/>
      </w:pPr>
    </w:lvl>
    <w:lvl w:ilvl="8" w:tplc="0419001B" w:tentative="1">
      <w:start w:val="1"/>
      <w:numFmt w:val="lowerRoman"/>
      <w:lvlText w:val="%9."/>
      <w:lvlJc w:val="right"/>
      <w:pPr>
        <w:tabs>
          <w:tab w:val="num" w:pos="5580"/>
        </w:tabs>
        <w:ind w:left="5580" w:hanging="180"/>
      </w:pPr>
    </w:lvl>
  </w:abstractNum>
  <w:abstractNum w:abstractNumId="9">
    <w:nsid w:val="3B322B3F"/>
    <w:multiLevelType w:val="hybridMultilevel"/>
    <w:tmpl w:val="BC246C3A"/>
    <w:lvl w:ilvl="0" w:tplc="D416FF10">
      <w:start w:val="7"/>
      <w:numFmt w:val="bullet"/>
      <w:lvlText w:val=""/>
      <w:lvlJc w:val="left"/>
      <w:pPr>
        <w:tabs>
          <w:tab w:val="num" w:pos="180"/>
        </w:tabs>
        <w:ind w:left="180" w:hanging="360"/>
      </w:pPr>
      <w:rPr>
        <w:rFonts w:ascii="Symbol" w:eastAsia="Times New Roman" w:hAnsi="Symbol" w:cs="Times New Roman" w:hint="default"/>
      </w:rPr>
    </w:lvl>
    <w:lvl w:ilvl="1" w:tplc="04190003" w:tentative="1">
      <w:start w:val="1"/>
      <w:numFmt w:val="bullet"/>
      <w:lvlText w:val="o"/>
      <w:lvlJc w:val="left"/>
      <w:pPr>
        <w:tabs>
          <w:tab w:val="num" w:pos="900"/>
        </w:tabs>
        <w:ind w:left="900" w:hanging="360"/>
      </w:pPr>
      <w:rPr>
        <w:rFonts w:ascii="Courier New" w:hAnsi="Courier New" w:cs="Courier New" w:hint="default"/>
      </w:rPr>
    </w:lvl>
    <w:lvl w:ilvl="2" w:tplc="04190005" w:tentative="1">
      <w:start w:val="1"/>
      <w:numFmt w:val="bullet"/>
      <w:lvlText w:val=""/>
      <w:lvlJc w:val="left"/>
      <w:pPr>
        <w:tabs>
          <w:tab w:val="num" w:pos="1620"/>
        </w:tabs>
        <w:ind w:left="1620" w:hanging="360"/>
      </w:pPr>
      <w:rPr>
        <w:rFonts w:ascii="Wingdings" w:hAnsi="Wingdings" w:hint="default"/>
      </w:rPr>
    </w:lvl>
    <w:lvl w:ilvl="3" w:tplc="04190001" w:tentative="1">
      <w:start w:val="1"/>
      <w:numFmt w:val="bullet"/>
      <w:lvlText w:val=""/>
      <w:lvlJc w:val="left"/>
      <w:pPr>
        <w:tabs>
          <w:tab w:val="num" w:pos="2340"/>
        </w:tabs>
        <w:ind w:left="2340" w:hanging="360"/>
      </w:pPr>
      <w:rPr>
        <w:rFonts w:ascii="Symbol" w:hAnsi="Symbol" w:hint="default"/>
      </w:rPr>
    </w:lvl>
    <w:lvl w:ilvl="4" w:tplc="04190003" w:tentative="1">
      <w:start w:val="1"/>
      <w:numFmt w:val="bullet"/>
      <w:lvlText w:val="o"/>
      <w:lvlJc w:val="left"/>
      <w:pPr>
        <w:tabs>
          <w:tab w:val="num" w:pos="3060"/>
        </w:tabs>
        <w:ind w:left="3060" w:hanging="360"/>
      </w:pPr>
      <w:rPr>
        <w:rFonts w:ascii="Courier New" w:hAnsi="Courier New" w:cs="Courier New" w:hint="default"/>
      </w:rPr>
    </w:lvl>
    <w:lvl w:ilvl="5" w:tplc="04190005" w:tentative="1">
      <w:start w:val="1"/>
      <w:numFmt w:val="bullet"/>
      <w:lvlText w:val=""/>
      <w:lvlJc w:val="left"/>
      <w:pPr>
        <w:tabs>
          <w:tab w:val="num" w:pos="3780"/>
        </w:tabs>
        <w:ind w:left="3780" w:hanging="360"/>
      </w:pPr>
      <w:rPr>
        <w:rFonts w:ascii="Wingdings" w:hAnsi="Wingdings" w:hint="default"/>
      </w:rPr>
    </w:lvl>
    <w:lvl w:ilvl="6" w:tplc="04190001" w:tentative="1">
      <w:start w:val="1"/>
      <w:numFmt w:val="bullet"/>
      <w:lvlText w:val=""/>
      <w:lvlJc w:val="left"/>
      <w:pPr>
        <w:tabs>
          <w:tab w:val="num" w:pos="4500"/>
        </w:tabs>
        <w:ind w:left="4500" w:hanging="360"/>
      </w:pPr>
      <w:rPr>
        <w:rFonts w:ascii="Symbol" w:hAnsi="Symbol" w:hint="default"/>
      </w:rPr>
    </w:lvl>
    <w:lvl w:ilvl="7" w:tplc="04190003" w:tentative="1">
      <w:start w:val="1"/>
      <w:numFmt w:val="bullet"/>
      <w:lvlText w:val="o"/>
      <w:lvlJc w:val="left"/>
      <w:pPr>
        <w:tabs>
          <w:tab w:val="num" w:pos="5220"/>
        </w:tabs>
        <w:ind w:left="5220" w:hanging="360"/>
      </w:pPr>
      <w:rPr>
        <w:rFonts w:ascii="Courier New" w:hAnsi="Courier New" w:cs="Courier New" w:hint="default"/>
      </w:rPr>
    </w:lvl>
    <w:lvl w:ilvl="8" w:tplc="04190005" w:tentative="1">
      <w:start w:val="1"/>
      <w:numFmt w:val="bullet"/>
      <w:lvlText w:val=""/>
      <w:lvlJc w:val="left"/>
      <w:pPr>
        <w:tabs>
          <w:tab w:val="num" w:pos="5940"/>
        </w:tabs>
        <w:ind w:left="5940" w:hanging="360"/>
      </w:pPr>
      <w:rPr>
        <w:rFonts w:ascii="Wingdings" w:hAnsi="Wingdings" w:hint="default"/>
      </w:rPr>
    </w:lvl>
  </w:abstractNum>
  <w:abstractNum w:abstractNumId="10">
    <w:nsid w:val="46C53D1D"/>
    <w:multiLevelType w:val="hybridMultilevel"/>
    <w:tmpl w:val="6D98DFAA"/>
    <w:lvl w:ilvl="0" w:tplc="96B4F8C0">
      <w:start w:val="1"/>
      <w:numFmt w:val="decimal"/>
      <w:lvlText w:val="%1."/>
      <w:lvlJc w:val="left"/>
      <w:pPr>
        <w:tabs>
          <w:tab w:val="num" w:pos="0"/>
        </w:tabs>
        <w:ind w:left="0" w:hanging="360"/>
      </w:pPr>
      <w:rPr>
        <w:rFonts w:hint="default"/>
      </w:rPr>
    </w:lvl>
    <w:lvl w:ilvl="1" w:tplc="04190019" w:tentative="1">
      <w:start w:val="1"/>
      <w:numFmt w:val="lowerLetter"/>
      <w:lvlText w:val="%2."/>
      <w:lvlJc w:val="left"/>
      <w:pPr>
        <w:tabs>
          <w:tab w:val="num" w:pos="720"/>
        </w:tabs>
        <w:ind w:left="720" w:hanging="360"/>
      </w:pPr>
    </w:lvl>
    <w:lvl w:ilvl="2" w:tplc="0419001B" w:tentative="1">
      <w:start w:val="1"/>
      <w:numFmt w:val="lowerRoman"/>
      <w:lvlText w:val="%3."/>
      <w:lvlJc w:val="right"/>
      <w:pPr>
        <w:tabs>
          <w:tab w:val="num" w:pos="1440"/>
        </w:tabs>
        <w:ind w:left="1440" w:hanging="180"/>
      </w:pPr>
    </w:lvl>
    <w:lvl w:ilvl="3" w:tplc="0419000F" w:tentative="1">
      <w:start w:val="1"/>
      <w:numFmt w:val="decimal"/>
      <w:lvlText w:val="%4."/>
      <w:lvlJc w:val="left"/>
      <w:pPr>
        <w:tabs>
          <w:tab w:val="num" w:pos="2160"/>
        </w:tabs>
        <w:ind w:left="2160" w:hanging="360"/>
      </w:pPr>
    </w:lvl>
    <w:lvl w:ilvl="4" w:tplc="04190019" w:tentative="1">
      <w:start w:val="1"/>
      <w:numFmt w:val="lowerLetter"/>
      <w:lvlText w:val="%5."/>
      <w:lvlJc w:val="left"/>
      <w:pPr>
        <w:tabs>
          <w:tab w:val="num" w:pos="2880"/>
        </w:tabs>
        <w:ind w:left="2880" w:hanging="360"/>
      </w:pPr>
    </w:lvl>
    <w:lvl w:ilvl="5" w:tplc="0419001B" w:tentative="1">
      <w:start w:val="1"/>
      <w:numFmt w:val="lowerRoman"/>
      <w:lvlText w:val="%6."/>
      <w:lvlJc w:val="right"/>
      <w:pPr>
        <w:tabs>
          <w:tab w:val="num" w:pos="3600"/>
        </w:tabs>
        <w:ind w:left="3600" w:hanging="180"/>
      </w:pPr>
    </w:lvl>
    <w:lvl w:ilvl="6" w:tplc="0419000F" w:tentative="1">
      <w:start w:val="1"/>
      <w:numFmt w:val="decimal"/>
      <w:lvlText w:val="%7."/>
      <w:lvlJc w:val="left"/>
      <w:pPr>
        <w:tabs>
          <w:tab w:val="num" w:pos="4320"/>
        </w:tabs>
        <w:ind w:left="4320" w:hanging="360"/>
      </w:pPr>
    </w:lvl>
    <w:lvl w:ilvl="7" w:tplc="04190019" w:tentative="1">
      <w:start w:val="1"/>
      <w:numFmt w:val="lowerLetter"/>
      <w:lvlText w:val="%8."/>
      <w:lvlJc w:val="left"/>
      <w:pPr>
        <w:tabs>
          <w:tab w:val="num" w:pos="5040"/>
        </w:tabs>
        <w:ind w:left="5040" w:hanging="360"/>
      </w:pPr>
    </w:lvl>
    <w:lvl w:ilvl="8" w:tplc="0419001B" w:tentative="1">
      <w:start w:val="1"/>
      <w:numFmt w:val="lowerRoman"/>
      <w:lvlText w:val="%9."/>
      <w:lvlJc w:val="right"/>
      <w:pPr>
        <w:tabs>
          <w:tab w:val="num" w:pos="5760"/>
        </w:tabs>
        <w:ind w:left="5760" w:hanging="180"/>
      </w:pPr>
    </w:lvl>
  </w:abstractNum>
  <w:abstractNum w:abstractNumId="11">
    <w:nsid w:val="472B04E9"/>
    <w:multiLevelType w:val="hybridMultilevel"/>
    <w:tmpl w:val="CEDC4EFA"/>
    <w:lvl w:ilvl="0" w:tplc="04190001">
      <w:numFmt w:val="bullet"/>
      <w:lvlText w:val=""/>
      <w:lvlJc w:val="left"/>
      <w:pPr>
        <w:tabs>
          <w:tab w:val="num" w:pos="720"/>
        </w:tabs>
        <w:ind w:left="720" w:hanging="360"/>
      </w:pPr>
      <w:rPr>
        <w:rFonts w:ascii="Symbol" w:eastAsia="Times New Roman" w:hAnsi="Symbol"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2">
    <w:nsid w:val="5C975816"/>
    <w:multiLevelType w:val="hybridMultilevel"/>
    <w:tmpl w:val="207EF004"/>
    <w:lvl w:ilvl="0" w:tplc="4FC24136">
      <w:start w:val="1"/>
      <w:numFmt w:val="bullet"/>
      <w:lvlText w:val=""/>
      <w:lvlJc w:val="left"/>
      <w:pPr>
        <w:tabs>
          <w:tab w:val="num" w:pos="360"/>
        </w:tabs>
        <w:ind w:left="360" w:hanging="360"/>
      </w:pPr>
      <w:rPr>
        <w:rFonts w:ascii="Symbol" w:eastAsia="Times New Roman" w:hAnsi="Symbol" w:cs="Times New Roman"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13">
    <w:nsid w:val="621A56A9"/>
    <w:multiLevelType w:val="hybridMultilevel"/>
    <w:tmpl w:val="BA303350"/>
    <w:lvl w:ilvl="0" w:tplc="04190001">
      <w:start w:val="1300"/>
      <w:numFmt w:val="bullet"/>
      <w:lvlText w:val=""/>
      <w:lvlJc w:val="left"/>
      <w:pPr>
        <w:tabs>
          <w:tab w:val="num" w:pos="360"/>
        </w:tabs>
        <w:ind w:left="360" w:hanging="360"/>
      </w:pPr>
      <w:rPr>
        <w:rFonts w:ascii="Symbol" w:eastAsia="Times New Roman" w:hAnsi="Symbol" w:cs="Times New Roman"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14">
    <w:nsid w:val="68EA3174"/>
    <w:multiLevelType w:val="hybridMultilevel"/>
    <w:tmpl w:val="D49ABB68"/>
    <w:lvl w:ilvl="0" w:tplc="9F34064C">
      <w:numFmt w:val="bullet"/>
      <w:lvlText w:val=""/>
      <w:lvlJc w:val="left"/>
      <w:pPr>
        <w:tabs>
          <w:tab w:val="num" w:pos="-180"/>
        </w:tabs>
        <w:ind w:left="-180" w:hanging="360"/>
      </w:pPr>
      <w:rPr>
        <w:rFonts w:ascii="Symbol" w:eastAsia="Times New Roman" w:hAnsi="Symbol" w:cs="Times New Roman" w:hint="default"/>
      </w:rPr>
    </w:lvl>
    <w:lvl w:ilvl="1" w:tplc="04190003" w:tentative="1">
      <w:start w:val="1"/>
      <w:numFmt w:val="bullet"/>
      <w:lvlText w:val="o"/>
      <w:lvlJc w:val="left"/>
      <w:pPr>
        <w:tabs>
          <w:tab w:val="num" w:pos="540"/>
        </w:tabs>
        <w:ind w:left="540" w:hanging="360"/>
      </w:pPr>
      <w:rPr>
        <w:rFonts w:ascii="Courier New" w:hAnsi="Courier New" w:cs="Courier New" w:hint="default"/>
      </w:rPr>
    </w:lvl>
    <w:lvl w:ilvl="2" w:tplc="04190005" w:tentative="1">
      <w:start w:val="1"/>
      <w:numFmt w:val="bullet"/>
      <w:lvlText w:val=""/>
      <w:lvlJc w:val="left"/>
      <w:pPr>
        <w:tabs>
          <w:tab w:val="num" w:pos="1260"/>
        </w:tabs>
        <w:ind w:left="1260" w:hanging="360"/>
      </w:pPr>
      <w:rPr>
        <w:rFonts w:ascii="Wingdings" w:hAnsi="Wingdings" w:hint="default"/>
      </w:rPr>
    </w:lvl>
    <w:lvl w:ilvl="3" w:tplc="04190001" w:tentative="1">
      <w:start w:val="1"/>
      <w:numFmt w:val="bullet"/>
      <w:lvlText w:val=""/>
      <w:lvlJc w:val="left"/>
      <w:pPr>
        <w:tabs>
          <w:tab w:val="num" w:pos="1980"/>
        </w:tabs>
        <w:ind w:left="1980" w:hanging="360"/>
      </w:pPr>
      <w:rPr>
        <w:rFonts w:ascii="Symbol" w:hAnsi="Symbol" w:hint="default"/>
      </w:rPr>
    </w:lvl>
    <w:lvl w:ilvl="4" w:tplc="04190003" w:tentative="1">
      <w:start w:val="1"/>
      <w:numFmt w:val="bullet"/>
      <w:lvlText w:val="o"/>
      <w:lvlJc w:val="left"/>
      <w:pPr>
        <w:tabs>
          <w:tab w:val="num" w:pos="2700"/>
        </w:tabs>
        <w:ind w:left="2700" w:hanging="360"/>
      </w:pPr>
      <w:rPr>
        <w:rFonts w:ascii="Courier New" w:hAnsi="Courier New" w:cs="Courier New" w:hint="default"/>
      </w:rPr>
    </w:lvl>
    <w:lvl w:ilvl="5" w:tplc="04190005" w:tentative="1">
      <w:start w:val="1"/>
      <w:numFmt w:val="bullet"/>
      <w:lvlText w:val=""/>
      <w:lvlJc w:val="left"/>
      <w:pPr>
        <w:tabs>
          <w:tab w:val="num" w:pos="3420"/>
        </w:tabs>
        <w:ind w:left="3420" w:hanging="360"/>
      </w:pPr>
      <w:rPr>
        <w:rFonts w:ascii="Wingdings" w:hAnsi="Wingdings" w:hint="default"/>
      </w:rPr>
    </w:lvl>
    <w:lvl w:ilvl="6" w:tplc="04190001" w:tentative="1">
      <w:start w:val="1"/>
      <w:numFmt w:val="bullet"/>
      <w:lvlText w:val=""/>
      <w:lvlJc w:val="left"/>
      <w:pPr>
        <w:tabs>
          <w:tab w:val="num" w:pos="4140"/>
        </w:tabs>
        <w:ind w:left="4140" w:hanging="360"/>
      </w:pPr>
      <w:rPr>
        <w:rFonts w:ascii="Symbol" w:hAnsi="Symbol" w:hint="default"/>
      </w:rPr>
    </w:lvl>
    <w:lvl w:ilvl="7" w:tplc="04190003" w:tentative="1">
      <w:start w:val="1"/>
      <w:numFmt w:val="bullet"/>
      <w:lvlText w:val="o"/>
      <w:lvlJc w:val="left"/>
      <w:pPr>
        <w:tabs>
          <w:tab w:val="num" w:pos="4860"/>
        </w:tabs>
        <w:ind w:left="4860" w:hanging="360"/>
      </w:pPr>
      <w:rPr>
        <w:rFonts w:ascii="Courier New" w:hAnsi="Courier New" w:cs="Courier New" w:hint="default"/>
      </w:rPr>
    </w:lvl>
    <w:lvl w:ilvl="8" w:tplc="04190005" w:tentative="1">
      <w:start w:val="1"/>
      <w:numFmt w:val="bullet"/>
      <w:lvlText w:val=""/>
      <w:lvlJc w:val="left"/>
      <w:pPr>
        <w:tabs>
          <w:tab w:val="num" w:pos="5580"/>
        </w:tabs>
        <w:ind w:left="5580" w:hanging="360"/>
      </w:pPr>
      <w:rPr>
        <w:rFonts w:ascii="Wingdings" w:hAnsi="Wingdings" w:hint="default"/>
      </w:rPr>
    </w:lvl>
  </w:abstractNum>
  <w:abstractNum w:abstractNumId="15">
    <w:nsid w:val="7503366B"/>
    <w:multiLevelType w:val="hybridMultilevel"/>
    <w:tmpl w:val="7F488F0A"/>
    <w:lvl w:ilvl="0" w:tplc="04190001">
      <w:numFmt w:val="bullet"/>
      <w:lvlText w:val=""/>
      <w:lvlJc w:val="left"/>
      <w:pPr>
        <w:tabs>
          <w:tab w:val="num" w:pos="1440"/>
        </w:tabs>
        <w:ind w:left="1440" w:hanging="360"/>
      </w:pPr>
      <w:rPr>
        <w:rFonts w:ascii="Symbol" w:eastAsia="Times New Roman" w:hAnsi="Symbol" w:cs="Times New Roman"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6">
    <w:nsid w:val="781763AF"/>
    <w:multiLevelType w:val="hybridMultilevel"/>
    <w:tmpl w:val="C476599A"/>
    <w:lvl w:ilvl="0" w:tplc="0728F886">
      <w:start w:val="4"/>
      <w:numFmt w:val="bullet"/>
      <w:lvlText w:val=""/>
      <w:lvlJc w:val="left"/>
      <w:pPr>
        <w:tabs>
          <w:tab w:val="num" w:pos="-180"/>
        </w:tabs>
        <w:ind w:left="-180" w:hanging="360"/>
      </w:pPr>
      <w:rPr>
        <w:rFonts w:ascii="Symbol" w:eastAsia="Times New Roman" w:hAnsi="Symbol" w:cs="Times New Roman" w:hint="default"/>
      </w:rPr>
    </w:lvl>
    <w:lvl w:ilvl="1" w:tplc="04190003" w:tentative="1">
      <w:start w:val="1"/>
      <w:numFmt w:val="bullet"/>
      <w:lvlText w:val="o"/>
      <w:lvlJc w:val="left"/>
      <w:pPr>
        <w:tabs>
          <w:tab w:val="num" w:pos="540"/>
        </w:tabs>
        <w:ind w:left="540" w:hanging="360"/>
      </w:pPr>
      <w:rPr>
        <w:rFonts w:ascii="Courier New" w:hAnsi="Courier New" w:cs="Courier New" w:hint="default"/>
      </w:rPr>
    </w:lvl>
    <w:lvl w:ilvl="2" w:tplc="04190005" w:tentative="1">
      <w:start w:val="1"/>
      <w:numFmt w:val="bullet"/>
      <w:lvlText w:val=""/>
      <w:lvlJc w:val="left"/>
      <w:pPr>
        <w:tabs>
          <w:tab w:val="num" w:pos="1260"/>
        </w:tabs>
        <w:ind w:left="1260" w:hanging="360"/>
      </w:pPr>
      <w:rPr>
        <w:rFonts w:ascii="Wingdings" w:hAnsi="Wingdings" w:hint="default"/>
      </w:rPr>
    </w:lvl>
    <w:lvl w:ilvl="3" w:tplc="04190001" w:tentative="1">
      <w:start w:val="1"/>
      <w:numFmt w:val="bullet"/>
      <w:lvlText w:val=""/>
      <w:lvlJc w:val="left"/>
      <w:pPr>
        <w:tabs>
          <w:tab w:val="num" w:pos="1980"/>
        </w:tabs>
        <w:ind w:left="1980" w:hanging="360"/>
      </w:pPr>
      <w:rPr>
        <w:rFonts w:ascii="Symbol" w:hAnsi="Symbol" w:hint="default"/>
      </w:rPr>
    </w:lvl>
    <w:lvl w:ilvl="4" w:tplc="04190003" w:tentative="1">
      <w:start w:val="1"/>
      <w:numFmt w:val="bullet"/>
      <w:lvlText w:val="o"/>
      <w:lvlJc w:val="left"/>
      <w:pPr>
        <w:tabs>
          <w:tab w:val="num" w:pos="2700"/>
        </w:tabs>
        <w:ind w:left="2700" w:hanging="360"/>
      </w:pPr>
      <w:rPr>
        <w:rFonts w:ascii="Courier New" w:hAnsi="Courier New" w:cs="Courier New" w:hint="default"/>
      </w:rPr>
    </w:lvl>
    <w:lvl w:ilvl="5" w:tplc="04190005" w:tentative="1">
      <w:start w:val="1"/>
      <w:numFmt w:val="bullet"/>
      <w:lvlText w:val=""/>
      <w:lvlJc w:val="left"/>
      <w:pPr>
        <w:tabs>
          <w:tab w:val="num" w:pos="3420"/>
        </w:tabs>
        <w:ind w:left="3420" w:hanging="360"/>
      </w:pPr>
      <w:rPr>
        <w:rFonts w:ascii="Wingdings" w:hAnsi="Wingdings" w:hint="default"/>
      </w:rPr>
    </w:lvl>
    <w:lvl w:ilvl="6" w:tplc="04190001" w:tentative="1">
      <w:start w:val="1"/>
      <w:numFmt w:val="bullet"/>
      <w:lvlText w:val=""/>
      <w:lvlJc w:val="left"/>
      <w:pPr>
        <w:tabs>
          <w:tab w:val="num" w:pos="4140"/>
        </w:tabs>
        <w:ind w:left="4140" w:hanging="360"/>
      </w:pPr>
      <w:rPr>
        <w:rFonts w:ascii="Symbol" w:hAnsi="Symbol" w:hint="default"/>
      </w:rPr>
    </w:lvl>
    <w:lvl w:ilvl="7" w:tplc="04190003" w:tentative="1">
      <w:start w:val="1"/>
      <w:numFmt w:val="bullet"/>
      <w:lvlText w:val="o"/>
      <w:lvlJc w:val="left"/>
      <w:pPr>
        <w:tabs>
          <w:tab w:val="num" w:pos="4860"/>
        </w:tabs>
        <w:ind w:left="4860" w:hanging="360"/>
      </w:pPr>
      <w:rPr>
        <w:rFonts w:ascii="Courier New" w:hAnsi="Courier New" w:cs="Courier New" w:hint="default"/>
      </w:rPr>
    </w:lvl>
    <w:lvl w:ilvl="8" w:tplc="04190005" w:tentative="1">
      <w:start w:val="1"/>
      <w:numFmt w:val="bullet"/>
      <w:lvlText w:val=""/>
      <w:lvlJc w:val="left"/>
      <w:pPr>
        <w:tabs>
          <w:tab w:val="num" w:pos="5580"/>
        </w:tabs>
        <w:ind w:left="5580" w:hanging="360"/>
      </w:pPr>
      <w:rPr>
        <w:rFonts w:ascii="Wingdings" w:hAnsi="Wingdings" w:hint="default"/>
      </w:rPr>
    </w:lvl>
  </w:abstractNum>
  <w:abstractNum w:abstractNumId="17">
    <w:nsid w:val="7C1806E4"/>
    <w:multiLevelType w:val="hybridMultilevel"/>
    <w:tmpl w:val="9FE463A0"/>
    <w:lvl w:ilvl="0" w:tplc="04190001">
      <w:numFmt w:val="bullet"/>
      <w:lvlText w:val=""/>
      <w:lvlJc w:val="left"/>
      <w:pPr>
        <w:tabs>
          <w:tab w:val="num" w:pos="720"/>
        </w:tabs>
        <w:ind w:left="720" w:hanging="360"/>
      </w:pPr>
      <w:rPr>
        <w:rFonts w:ascii="Symbol" w:eastAsia="Times New Roman" w:hAnsi="Symbol" w:cs="Times New Roman"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10"/>
  </w:num>
  <w:num w:numId="2">
    <w:abstractNumId w:val="12"/>
  </w:num>
  <w:num w:numId="3">
    <w:abstractNumId w:val="13"/>
  </w:num>
  <w:num w:numId="4">
    <w:abstractNumId w:val="8"/>
  </w:num>
  <w:num w:numId="5">
    <w:abstractNumId w:val="16"/>
  </w:num>
  <w:num w:numId="6">
    <w:abstractNumId w:val="17"/>
  </w:num>
  <w:num w:numId="7">
    <w:abstractNumId w:val="14"/>
  </w:num>
  <w:num w:numId="8">
    <w:abstractNumId w:val="1"/>
  </w:num>
  <w:num w:numId="9">
    <w:abstractNumId w:val="2"/>
  </w:num>
  <w:num w:numId="10">
    <w:abstractNumId w:val="5"/>
  </w:num>
  <w:num w:numId="11">
    <w:abstractNumId w:val="11"/>
  </w:num>
  <w:num w:numId="12">
    <w:abstractNumId w:val="6"/>
  </w:num>
  <w:num w:numId="13">
    <w:abstractNumId w:val="4"/>
  </w:num>
  <w:num w:numId="14">
    <w:abstractNumId w:val="0"/>
  </w:num>
  <w:num w:numId="15">
    <w:abstractNumId w:val="3"/>
  </w:num>
  <w:num w:numId="16">
    <w:abstractNumId w:val="9"/>
  </w:num>
  <w:num w:numId="17">
    <w:abstractNumId w:val="15"/>
  </w:num>
  <w:num w:numId="18">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stylePaneFormatFilter w:val="3F01"/>
  <w:defaultTabStop w:val="708"/>
  <w:characterSpacingControl w:val="doNotCompress"/>
  <w:compat/>
  <w:rsids>
    <w:rsidRoot w:val="009847D4"/>
    <w:rsid w:val="000046FC"/>
    <w:rsid w:val="001F12C4"/>
    <w:rsid w:val="00200777"/>
    <w:rsid w:val="0022242F"/>
    <w:rsid w:val="002C692B"/>
    <w:rsid w:val="002E185A"/>
    <w:rsid w:val="004030AF"/>
    <w:rsid w:val="00407707"/>
    <w:rsid w:val="00434DAC"/>
    <w:rsid w:val="005C3579"/>
    <w:rsid w:val="0060144D"/>
    <w:rsid w:val="00605F9D"/>
    <w:rsid w:val="006143E6"/>
    <w:rsid w:val="006441FE"/>
    <w:rsid w:val="006C45CE"/>
    <w:rsid w:val="007C52FF"/>
    <w:rsid w:val="007C54B7"/>
    <w:rsid w:val="00806A99"/>
    <w:rsid w:val="0086472E"/>
    <w:rsid w:val="00883958"/>
    <w:rsid w:val="008A2F08"/>
    <w:rsid w:val="008E107C"/>
    <w:rsid w:val="009847D4"/>
    <w:rsid w:val="00994880"/>
    <w:rsid w:val="009D7829"/>
    <w:rsid w:val="00A0347B"/>
    <w:rsid w:val="00A71D27"/>
    <w:rsid w:val="00AC266D"/>
    <w:rsid w:val="00B04BC1"/>
    <w:rsid w:val="00BB774F"/>
    <w:rsid w:val="00C1646F"/>
    <w:rsid w:val="00C83677"/>
    <w:rsid w:val="00CB4907"/>
    <w:rsid w:val="00DB560C"/>
    <w:rsid w:val="00E20CC8"/>
    <w:rsid w:val="00EC7FE0"/>
    <w:rsid w:val="00F938C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ffc,#ffd"/>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4"/>
      <w:szCs w:val="24"/>
    </w:rPr>
  </w:style>
  <w:style w:type="paragraph" w:styleId="1">
    <w:name w:val="heading 1"/>
    <w:basedOn w:val="a"/>
    <w:next w:val="a"/>
    <w:qFormat/>
    <w:pPr>
      <w:keepNext/>
      <w:outlineLvl w:val="0"/>
    </w:pPr>
    <w:rPr>
      <w:b/>
      <w:bCs/>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Normal (Web)"/>
    <w:basedOn w:val="a"/>
    <w:pPr>
      <w:spacing w:before="100" w:beforeAutospacing="1" w:after="100" w:afterAutospacing="1"/>
    </w:pPr>
    <w:rPr>
      <w:rFonts w:ascii="Verdana" w:hAnsi="Verdana"/>
      <w:sz w:val="18"/>
      <w:szCs w:val="18"/>
    </w:rPr>
  </w:style>
  <w:style w:type="character" w:styleId="a4">
    <w:name w:val="Hyperlink"/>
    <w:basedOn w:val="a0"/>
    <w:rPr>
      <w:b/>
      <w:bCs/>
      <w:strike w:val="0"/>
      <w:dstrike w:val="0"/>
      <w:color w:val="336699"/>
      <w:u w:val="none"/>
      <w:effect w:val="none"/>
    </w:rPr>
  </w:style>
  <w:style w:type="character" w:styleId="a5">
    <w:name w:val="Strong"/>
    <w:basedOn w:val="a0"/>
    <w:qFormat/>
    <w:rPr>
      <w:b/>
      <w:bCs/>
    </w:rPr>
  </w:style>
  <w:style w:type="table" w:styleId="a6">
    <w:name w:val="Table Grid"/>
    <w:basedOn w:val="a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Body Text"/>
    <w:basedOn w:val="a"/>
    <w:pPr>
      <w:jc w:val="both"/>
    </w:pPr>
  </w:style>
  <w:style w:type="character" w:customStyle="1" w:styleId="headline1">
    <w:name w:val="headline1"/>
    <w:basedOn w:val="a0"/>
    <w:rPr>
      <w:rFonts w:ascii="Verdana" w:hAnsi="Verdana" w:hint="default"/>
      <w:b/>
      <w:bCs/>
      <w:strike w:val="0"/>
      <w:dstrike w:val="0"/>
      <w:color w:val="000000"/>
      <w:sz w:val="24"/>
      <w:szCs w:val="24"/>
      <w:u w:val="none"/>
      <w:effect w:val="none"/>
    </w:rPr>
  </w:style>
</w:styles>
</file>

<file path=word/webSettings.xml><?xml version="1.0" encoding="utf-8"?>
<w:webSettings xmlns:r="http://schemas.openxmlformats.org/officeDocument/2006/relationships" xmlns:w="http://schemas.openxmlformats.org/wordprocessingml/2006/main">
  <w:divs>
    <w:div w:id="31925150">
      <w:bodyDiv w:val="1"/>
      <w:marLeft w:val="0"/>
      <w:marRight w:val="0"/>
      <w:marTop w:val="0"/>
      <w:marBottom w:val="0"/>
      <w:divBdr>
        <w:top w:val="none" w:sz="0" w:space="0" w:color="auto"/>
        <w:left w:val="none" w:sz="0" w:space="0" w:color="auto"/>
        <w:bottom w:val="none" w:sz="0" w:space="0" w:color="auto"/>
        <w:right w:val="none" w:sz="0" w:space="0" w:color="auto"/>
      </w:divBdr>
    </w:div>
    <w:div w:id="839976351">
      <w:bodyDiv w:val="1"/>
      <w:marLeft w:val="0"/>
      <w:marRight w:val="0"/>
      <w:marTop w:val="0"/>
      <w:marBottom w:val="0"/>
      <w:divBdr>
        <w:top w:val="none" w:sz="0" w:space="0" w:color="auto"/>
        <w:left w:val="none" w:sz="0" w:space="0" w:color="auto"/>
        <w:bottom w:val="none" w:sz="0" w:space="0" w:color="auto"/>
        <w:right w:val="none" w:sz="0" w:space="0" w:color="auto"/>
      </w:divBdr>
    </w:div>
    <w:div w:id="873735608">
      <w:bodyDiv w:val="1"/>
      <w:marLeft w:val="0"/>
      <w:marRight w:val="0"/>
      <w:marTop w:val="0"/>
      <w:marBottom w:val="0"/>
      <w:divBdr>
        <w:top w:val="none" w:sz="0" w:space="0" w:color="auto"/>
        <w:left w:val="none" w:sz="0" w:space="0" w:color="auto"/>
        <w:bottom w:val="none" w:sz="0" w:space="0" w:color="auto"/>
        <w:right w:val="none" w:sz="0" w:space="0" w:color="auto"/>
      </w:divBdr>
      <w:divsChild>
        <w:div w:id="1712225263">
          <w:marLeft w:val="0"/>
          <w:marRight w:val="0"/>
          <w:marTop w:val="0"/>
          <w:marBottom w:val="0"/>
          <w:divBdr>
            <w:top w:val="none" w:sz="0" w:space="0" w:color="auto"/>
            <w:left w:val="none" w:sz="0" w:space="0" w:color="auto"/>
            <w:bottom w:val="none" w:sz="0" w:space="0" w:color="auto"/>
            <w:right w:val="none" w:sz="0" w:space="0" w:color="auto"/>
          </w:divBdr>
        </w:div>
      </w:divsChild>
    </w:div>
    <w:div w:id="1015501409">
      <w:bodyDiv w:val="1"/>
      <w:marLeft w:val="0"/>
      <w:marRight w:val="0"/>
      <w:marTop w:val="0"/>
      <w:marBottom w:val="0"/>
      <w:divBdr>
        <w:top w:val="none" w:sz="0" w:space="0" w:color="auto"/>
        <w:left w:val="none" w:sz="0" w:space="0" w:color="auto"/>
        <w:bottom w:val="none" w:sz="0" w:space="0" w:color="auto"/>
        <w:right w:val="none" w:sz="0" w:space="0" w:color="auto"/>
      </w:divBdr>
      <w:divsChild>
        <w:div w:id="814490211">
          <w:marLeft w:val="0"/>
          <w:marRight w:val="0"/>
          <w:marTop w:val="150"/>
          <w:marBottom w:val="225"/>
          <w:divBdr>
            <w:top w:val="none" w:sz="0" w:space="0" w:color="auto"/>
            <w:left w:val="none" w:sz="0" w:space="0" w:color="auto"/>
            <w:bottom w:val="none" w:sz="0" w:space="0" w:color="auto"/>
            <w:right w:val="none" w:sz="0" w:space="0" w:color="auto"/>
          </w:divBdr>
        </w:div>
      </w:divsChild>
    </w:div>
    <w:div w:id="1052928612">
      <w:bodyDiv w:val="1"/>
      <w:marLeft w:val="0"/>
      <w:marRight w:val="0"/>
      <w:marTop w:val="0"/>
      <w:marBottom w:val="0"/>
      <w:divBdr>
        <w:top w:val="none" w:sz="0" w:space="0" w:color="auto"/>
        <w:left w:val="none" w:sz="0" w:space="0" w:color="auto"/>
        <w:bottom w:val="none" w:sz="0" w:space="0" w:color="auto"/>
        <w:right w:val="none" w:sz="0" w:space="0" w:color="auto"/>
      </w:divBdr>
      <w:divsChild>
        <w:div w:id="1837651028">
          <w:marLeft w:val="0"/>
          <w:marRight w:val="0"/>
          <w:marTop w:val="0"/>
          <w:marBottom w:val="0"/>
          <w:divBdr>
            <w:top w:val="none" w:sz="0" w:space="0" w:color="auto"/>
            <w:left w:val="none" w:sz="0" w:space="0" w:color="auto"/>
            <w:bottom w:val="none" w:sz="0" w:space="0" w:color="auto"/>
            <w:right w:val="none" w:sz="0" w:space="0" w:color="auto"/>
          </w:divBdr>
        </w:div>
      </w:divsChild>
    </w:div>
    <w:div w:id="1203588744">
      <w:bodyDiv w:val="1"/>
      <w:marLeft w:val="0"/>
      <w:marRight w:val="0"/>
      <w:marTop w:val="0"/>
      <w:marBottom w:val="0"/>
      <w:divBdr>
        <w:top w:val="none" w:sz="0" w:space="0" w:color="auto"/>
        <w:left w:val="none" w:sz="0" w:space="0" w:color="auto"/>
        <w:bottom w:val="none" w:sz="0" w:space="0" w:color="auto"/>
        <w:right w:val="none" w:sz="0" w:space="0" w:color="auto"/>
      </w:divBdr>
      <w:divsChild>
        <w:div w:id="249391704">
          <w:marLeft w:val="0"/>
          <w:marRight w:val="0"/>
          <w:marTop w:val="0"/>
          <w:marBottom w:val="0"/>
          <w:divBdr>
            <w:top w:val="none" w:sz="0" w:space="0" w:color="auto"/>
            <w:left w:val="none" w:sz="0" w:space="0" w:color="auto"/>
            <w:bottom w:val="none" w:sz="0" w:space="0" w:color="auto"/>
            <w:right w:val="none" w:sz="0" w:space="0" w:color="auto"/>
          </w:divBdr>
        </w:div>
      </w:divsChild>
    </w:div>
    <w:div w:id="1312295895">
      <w:bodyDiv w:val="1"/>
      <w:marLeft w:val="0"/>
      <w:marRight w:val="0"/>
      <w:marTop w:val="0"/>
      <w:marBottom w:val="0"/>
      <w:divBdr>
        <w:top w:val="none" w:sz="0" w:space="0" w:color="auto"/>
        <w:left w:val="none" w:sz="0" w:space="0" w:color="auto"/>
        <w:bottom w:val="none" w:sz="0" w:space="0" w:color="auto"/>
        <w:right w:val="none" w:sz="0" w:space="0" w:color="auto"/>
      </w:divBdr>
      <w:divsChild>
        <w:div w:id="508063604">
          <w:blockQuote w:val="1"/>
          <w:marLeft w:val="720"/>
          <w:marRight w:val="720"/>
          <w:marTop w:val="100"/>
          <w:marBottom w:val="100"/>
          <w:divBdr>
            <w:top w:val="none" w:sz="0" w:space="0" w:color="auto"/>
            <w:left w:val="none" w:sz="0" w:space="0" w:color="auto"/>
            <w:bottom w:val="none" w:sz="0" w:space="0" w:color="auto"/>
            <w:right w:val="none" w:sz="0" w:space="0" w:color="auto"/>
          </w:divBdr>
        </w:div>
        <w:div w:id="141389488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62012923">
      <w:bodyDiv w:val="1"/>
      <w:marLeft w:val="0"/>
      <w:marRight w:val="0"/>
      <w:marTop w:val="0"/>
      <w:marBottom w:val="0"/>
      <w:divBdr>
        <w:top w:val="none" w:sz="0" w:space="0" w:color="auto"/>
        <w:left w:val="none" w:sz="0" w:space="0" w:color="auto"/>
        <w:bottom w:val="none" w:sz="0" w:space="0" w:color="auto"/>
        <w:right w:val="none" w:sz="0" w:space="0" w:color="auto"/>
      </w:divBdr>
      <w:divsChild>
        <w:div w:id="1992711944">
          <w:marLeft w:val="0"/>
          <w:marRight w:val="0"/>
          <w:marTop w:val="150"/>
          <w:marBottom w:val="225"/>
          <w:divBdr>
            <w:top w:val="none" w:sz="0" w:space="0" w:color="auto"/>
            <w:left w:val="none" w:sz="0" w:space="0" w:color="auto"/>
            <w:bottom w:val="none" w:sz="0" w:space="0" w:color="auto"/>
            <w:right w:val="none" w:sz="0" w:space="0" w:color="auto"/>
          </w:divBdr>
          <w:divsChild>
            <w:div w:id="1039278172">
              <w:blockQuote w:val="1"/>
              <w:marLeft w:val="300"/>
              <w:marRight w:val="450"/>
              <w:marTop w:val="100"/>
              <w:marBottom w:val="100"/>
              <w:divBdr>
                <w:top w:val="none" w:sz="0" w:space="0" w:color="auto"/>
                <w:left w:val="none" w:sz="0" w:space="0" w:color="auto"/>
                <w:bottom w:val="none" w:sz="0" w:space="0" w:color="auto"/>
                <w:right w:val="none" w:sz="0" w:space="0" w:color="auto"/>
              </w:divBdr>
            </w:div>
          </w:divsChild>
        </w:div>
      </w:divsChild>
    </w:div>
    <w:div w:id="1736929292">
      <w:bodyDiv w:val="1"/>
      <w:marLeft w:val="0"/>
      <w:marRight w:val="0"/>
      <w:marTop w:val="0"/>
      <w:marBottom w:val="0"/>
      <w:divBdr>
        <w:top w:val="none" w:sz="0" w:space="0" w:color="auto"/>
        <w:left w:val="none" w:sz="0" w:space="0" w:color="auto"/>
        <w:bottom w:val="none" w:sz="0" w:space="0" w:color="auto"/>
        <w:right w:val="none" w:sz="0" w:space="0" w:color="auto"/>
      </w:divBdr>
      <w:divsChild>
        <w:div w:id="277025219">
          <w:marLeft w:val="0"/>
          <w:marRight w:val="0"/>
          <w:marTop w:val="150"/>
          <w:marBottom w:val="225"/>
          <w:divBdr>
            <w:top w:val="none" w:sz="0" w:space="0" w:color="auto"/>
            <w:left w:val="none" w:sz="0" w:space="0" w:color="auto"/>
            <w:bottom w:val="none" w:sz="0" w:space="0" w:color="auto"/>
            <w:right w:val="none" w:sz="0" w:space="0" w:color="auto"/>
          </w:divBdr>
        </w:div>
      </w:divsChild>
    </w:div>
    <w:div w:id="1815871585">
      <w:bodyDiv w:val="1"/>
      <w:marLeft w:val="0"/>
      <w:marRight w:val="0"/>
      <w:marTop w:val="0"/>
      <w:marBottom w:val="0"/>
      <w:divBdr>
        <w:top w:val="none" w:sz="0" w:space="0" w:color="auto"/>
        <w:left w:val="none" w:sz="0" w:space="0" w:color="auto"/>
        <w:bottom w:val="none" w:sz="0" w:space="0" w:color="auto"/>
        <w:right w:val="none" w:sz="0" w:space="0" w:color="auto"/>
      </w:divBdr>
      <w:divsChild>
        <w:div w:id="130253704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targetScreenSz w:val="1024x768"/>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psyberia.ru/"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1222</Words>
  <Characters>6969</Characters>
  <Application>Microsoft Office Word</Application>
  <DocSecurity>0</DocSecurity>
  <Lines>58</Lines>
  <Paragraphs>16</Paragraphs>
  <ScaleCrop>false</ScaleCrop>
  <HeadingPairs>
    <vt:vector size="2" baseType="variant">
      <vt:variant>
        <vt:lpstr>Название</vt:lpstr>
      </vt:variant>
      <vt:variant>
        <vt:i4>1</vt:i4>
      </vt:variant>
    </vt:vector>
  </HeadingPairs>
  <TitlesOfParts>
    <vt:vector size="1" baseType="lpstr">
      <vt:lpstr>Сам себе доктор Хаус</vt:lpstr>
    </vt:vector>
  </TitlesOfParts>
  <Company>Psyberia.ru</Company>
  <LinksUpToDate>false</LinksUpToDate>
  <CharactersWithSpaces>8175</CharactersWithSpaces>
  <SharedDoc>false</SharedDoc>
  <HLinks>
    <vt:vector size="6" baseType="variant">
      <vt:variant>
        <vt:i4>5111838</vt:i4>
      </vt:variant>
      <vt:variant>
        <vt:i4>0</vt:i4>
      </vt:variant>
      <vt:variant>
        <vt:i4>0</vt:i4>
      </vt:variant>
      <vt:variant>
        <vt:i4>5</vt:i4>
      </vt:variant>
      <vt:variant>
        <vt:lpwstr>https://psyberia.ru/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Сам себе доктор Хаус</dc:title>
  <dc:creator>Вит Ценёв</dc:creator>
  <cp:lastModifiedBy>Master</cp:lastModifiedBy>
  <cp:revision>2</cp:revision>
  <cp:lastPrinted>2007-08-01T11:05:00Z</cp:lastPrinted>
  <dcterms:created xsi:type="dcterms:W3CDTF">2026-08-19T06:15:00Z</dcterms:created>
  <dcterms:modified xsi:type="dcterms:W3CDTF">2026-08-19T06:15:00Z</dcterms:modified>
</cp:coreProperties>
</file>