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E5FC8">
      <w:pPr>
        <w:jc w:val="both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Шиворот-навыворотка</w:t>
      </w:r>
      <w:proofErr w:type="spellEnd"/>
      <w:r>
        <w:rPr>
          <w:b/>
          <w:bCs/>
          <w:sz w:val="32"/>
          <w:szCs w:val="32"/>
        </w:rPr>
        <w:t xml:space="preserve"> правды</w:t>
      </w:r>
    </w:p>
    <w:p w:rsidR="00000000" w:rsidRDefault="004E5FC8" w:rsidP="006673D2">
      <w:pPr>
        <w:pStyle w:val="1"/>
        <w:jc w:val="right"/>
      </w:pPr>
      <w:r>
        <w:t>Вит Ценёв</w:t>
      </w:r>
    </w:p>
    <w:p w:rsidR="00000000" w:rsidRPr="006673D2" w:rsidRDefault="004E5FC8" w:rsidP="006673D2">
      <w:pPr>
        <w:jc w:val="right"/>
        <w:rPr>
          <w:b/>
          <w:bCs/>
          <w:sz w:val="32"/>
          <w:szCs w:val="32"/>
        </w:rPr>
      </w:pPr>
      <w:r>
        <w:rPr>
          <w:b/>
          <w:bCs/>
          <w:lang w:val="en-US"/>
        </w:rPr>
        <w:t>Psyberia</w:t>
      </w:r>
      <w:r w:rsidRPr="006673D2"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4E5FC8">
      <w:pPr>
        <w:jc w:val="both"/>
        <w:rPr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Сел я сегодня в некотором энтузиазме писать о «сыворотке правды». Понятие «сыворотка правды», или </w:t>
      </w:r>
      <w:proofErr w:type="spellStart"/>
      <w:r>
        <w:rPr>
          <w:spacing w:val="15"/>
          <w:sz w:val="22"/>
          <w:szCs w:val="22"/>
        </w:rPr>
        <w:t>наркоанализ</w:t>
      </w:r>
      <w:proofErr w:type="spellEnd"/>
      <w:r>
        <w:rPr>
          <w:spacing w:val="15"/>
          <w:sz w:val="22"/>
          <w:szCs w:val="22"/>
        </w:rPr>
        <w:t>, вроде бы как у всех на слуху, та</w:t>
      </w:r>
      <w:r>
        <w:rPr>
          <w:spacing w:val="15"/>
          <w:sz w:val="22"/>
          <w:szCs w:val="22"/>
        </w:rPr>
        <w:t xml:space="preserve">к как фильмы про шпионов все смотрим, а там про эту самую сыворотку правды очень часто упоминается. </w:t>
      </w:r>
      <w:proofErr w:type="gramStart"/>
      <w:r>
        <w:rPr>
          <w:spacing w:val="15"/>
          <w:sz w:val="22"/>
          <w:szCs w:val="22"/>
        </w:rPr>
        <w:t>Может быть, помните фильм «Правдивая ложь»? (прямо очень кстати к моему диплому вспомнилось, одно название фильма чего стоит:-)) Там как раз про эту сыворот</w:t>
      </w:r>
      <w:r>
        <w:rPr>
          <w:spacing w:val="15"/>
          <w:sz w:val="22"/>
          <w:szCs w:val="22"/>
        </w:rPr>
        <w:t>ку очень добротно показывается.</w:t>
      </w:r>
      <w:proofErr w:type="gramEnd"/>
      <w:r>
        <w:rPr>
          <w:spacing w:val="15"/>
          <w:sz w:val="22"/>
          <w:szCs w:val="22"/>
        </w:rPr>
        <w:t xml:space="preserve"> Вкололи ее бедному главному герою, и он едва-едва не выдал врагам все свои страшные секреты, а жене, которая с ним попала в переделку, все свои тайны. Потом, правда, собрался главный герой с силами, действие вредного препара</w:t>
      </w:r>
      <w:r>
        <w:rPr>
          <w:spacing w:val="15"/>
          <w:sz w:val="22"/>
          <w:szCs w:val="22"/>
        </w:rPr>
        <w:t xml:space="preserve">та переборол и всех врагов победил. Хорошее такое кино.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proofErr w:type="gramStart"/>
      <w:r>
        <w:rPr>
          <w:spacing w:val="15"/>
          <w:sz w:val="22"/>
          <w:szCs w:val="22"/>
        </w:rPr>
        <w:t>Ну</w:t>
      </w:r>
      <w:proofErr w:type="gramEnd"/>
      <w:r>
        <w:rPr>
          <w:spacing w:val="15"/>
          <w:sz w:val="22"/>
          <w:szCs w:val="22"/>
        </w:rPr>
        <w:t xml:space="preserve"> так вот, сел я писать про </w:t>
      </w:r>
      <w:proofErr w:type="spellStart"/>
      <w:r>
        <w:rPr>
          <w:spacing w:val="15"/>
          <w:sz w:val="22"/>
          <w:szCs w:val="22"/>
        </w:rPr>
        <w:t>наркоанализ</w:t>
      </w:r>
      <w:proofErr w:type="spellEnd"/>
      <w:r>
        <w:rPr>
          <w:spacing w:val="15"/>
          <w:sz w:val="22"/>
          <w:szCs w:val="22"/>
        </w:rPr>
        <w:t>, открыл все свои собранные документы и публикации, и давай исполнять клавиатурные симфонии. Кстати, вот вам история, как можно писать курсовую работу или реф</w:t>
      </w:r>
      <w:r>
        <w:rPr>
          <w:spacing w:val="15"/>
          <w:sz w:val="22"/>
          <w:szCs w:val="22"/>
        </w:rPr>
        <w:t xml:space="preserve">ерат, если у вас мало времени. Сначала находите материал в Интернете, благо, что сегодня на любую тему материала, как правило, предостаточно. Потом все эти разношерстные публикации, от очень </w:t>
      </w:r>
      <w:proofErr w:type="gramStart"/>
      <w:r>
        <w:rPr>
          <w:spacing w:val="15"/>
          <w:sz w:val="22"/>
          <w:szCs w:val="22"/>
        </w:rPr>
        <w:t>научных</w:t>
      </w:r>
      <w:proofErr w:type="gramEnd"/>
      <w:r>
        <w:rPr>
          <w:spacing w:val="15"/>
          <w:sz w:val="22"/>
          <w:szCs w:val="22"/>
        </w:rPr>
        <w:t xml:space="preserve"> до ненаучно-популярных, можно вставить в </w:t>
      </w:r>
      <w:proofErr w:type="spellStart"/>
      <w:r>
        <w:rPr>
          <w:spacing w:val="15"/>
          <w:sz w:val="22"/>
          <w:szCs w:val="22"/>
        </w:rPr>
        <w:t>новосозданный</w:t>
      </w:r>
      <w:proofErr w:type="spellEnd"/>
      <w:r>
        <w:rPr>
          <w:spacing w:val="15"/>
          <w:sz w:val="22"/>
          <w:szCs w:val="22"/>
        </w:rPr>
        <w:t xml:space="preserve"> те</w:t>
      </w:r>
      <w:r>
        <w:rPr>
          <w:spacing w:val="15"/>
          <w:sz w:val="22"/>
          <w:szCs w:val="22"/>
        </w:rPr>
        <w:t xml:space="preserve">кстовый документ, название которого будет олицетворять вашу работу. Когда я начал писать диплом, то так и сделал, и у меня немедленно получилось что-то около ста страниц сырого дипломного текста. </w:t>
      </w:r>
      <w:proofErr w:type="gramStart"/>
      <w:r>
        <w:rPr>
          <w:spacing w:val="15"/>
          <w:sz w:val="22"/>
          <w:szCs w:val="22"/>
        </w:rPr>
        <w:t>Ух</w:t>
      </w:r>
      <w:proofErr w:type="gramEnd"/>
      <w:r>
        <w:rPr>
          <w:spacing w:val="15"/>
          <w:sz w:val="22"/>
          <w:szCs w:val="22"/>
        </w:rPr>
        <w:t xml:space="preserve"> ты, уже и почти готово! Только надо теперь порядок навест</w:t>
      </w:r>
      <w:r>
        <w:rPr>
          <w:spacing w:val="15"/>
          <w:sz w:val="22"/>
          <w:szCs w:val="22"/>
        </w:rPr>
        <w:t>и, так как фрагменты публикаций не связаны между собой. Вот я их и начинаю с места на место переставлять: эту заметку вот сюда, она про то же самое, только другими словами, а вот эту повыше поставить, а этот умный текст в самое начало задвинуть. По ходу та</w:t>
      </w:r>
      <w:r>
        <w:rPr>
          <w:spacing w:val="15"/>
          <w:sz w:val="22"/>
          <w:szCs w:val="22"/>
        </w:rPr>
        <w:t xml:space="preserve">кого кубика, который не </w:t>
      </w:r>
      <w:proofErr w:type="spellStart"/>
      <w:r>
        <w:rPr>
          <w:spacing w:val="15"/>
          <w:sz w:val="22"/>
          <w:szCs w:val="22"/>
        </w:rPr>
        <w:t>Рубик</w:t>
      </w:r>
      <w:proofErr w:type="spellEnd"/>
      <w:r>
        <w:rPr>
          <w:spacing w:val="15"/>
          <w:sz w:val="22"/>
          <w:szCs w:val="22"/>
        </w:rPr>
        <w:t xml:space="preserve">, но очень похоже, выполняются сразу несколько важных вещей: во-первых, вы уничтожаете вредные фрагменты текста (примечания автора, ненужные ссылки, заголовки, нумерацию страниц и прочие бесполезности). </w:t>
      </w:r>
      <w:proofErr w:type="gramStart"/>
      <w:r>
        <w:rPr>
          <w:spacing w:val="15"/>
          <w:sz w:val="22"/>
          <w:szCs w:val="22"/>
        </w:rPr>
        <w:t>Во вторых</w:t>
      </w:r>
      <w:proofErr w:type="gramEnd"/>
      <w:r>
        <w:rPr>
          <w:spacing w:val="15"/>
          <w:sz w:val="22"/>
          <w:szCs w:val="22"/>
        </w:rPr>
        <w:t>, по ходу ваших</w:t>
      </w:r>
      <w:r>
        <w:rPr>
          <w:spacing w:val="15"/>
          <w:sz w:val="22"/>
          <w:szCs w:val="22"/>
        </w:rPr>
        <w:t xml:space="preserve"> комбинаций неизбежно созревает план сего грандиозного труда. Фрагменты приобретают </w:t>
      </w:r>
      <w:proofErr w:type="gramStart"/>
      <w:r>
        <w:rPr>
          <w:spacing w:val="15"/>
          <w:sz w:val="22"/>
          <w:szCs w:val="22"/>
        </w:rPr>
        <w:t>некоторую</w:t>
      </w:r>
      <w:proofErr w:type="gramEnd"/>
      <w:r>
        <w:rPr>
          <w:spacing w:val="15"/>
          <w:sz w:val="22"/>
          <w:szCs w:val="22"/>
        </w:rPr>
        <w:t xml:space="preserve"> осмысленную связанность, формируются в блоки: этому аспекту посвящено много слов, этому поменьше, а вот этот лучше вообще не рассматривать. Некоторые рекомендуют </w:t>
      </w:r>
      <w:r>
        <w:rPr>
          <w:spacing w:val="15"/>
          <w:sz w:val="22"/>
          <w:szCs w:val="22"/>
        </w:rPr>
        <w:t xml:space="preserve">начинать созидать диплом или </w:t>
      </w:r>
      <w:proofErr w:type="gramStart"/>
      <w:r>
        <w:rPr>
          <w:spacing w:val="15"/>
          <w:sz w:val="22"/>
          <w:szCs w:val="22"/>
        </w:rPr>
        <w:t>курсовую</w:t>
      </w:r>
      <w:proofErr w:type="gramEnd"/>
      <w:r>
        <w:rPr>
          <w:spacing w:val="15"/>
          <w:sz w:val="22"/>
          <w:szCs w:val="22"/>
        </w:rPr>
        <w:t xml:space="preserve"> с написания плана, но я считаю, что это пустая трата времени: план оформится сам собой во время манипуляций с имеющимся материалом, об этом в большей степени позаботится ваше подсознание. Тем более</w:t>
      </w:r>
      <w:proofErr w:type="gramStart"/>
      <w:r>
        <w:rPr>
          <w:spacing w:val="15"/>
          <w:sz w:val="22"/>
          <w:szCs w:val="22"/>
        </w:rPr>
        <w:t>,</w:t>
      </w:r>
      <w:proofErr w:type="gramEnd"/>
      <w:r>
        <w:rPr>
          <w:spacing w:val="15"/>
          <w:sz w:val="22"/>
          <w:szCs w:val="22"/>
        </w:rPr>
        <w:t xml:space="preserve"> что совершенно неоч</w:t>
      </w:r>
      <w:r>
        <w:rPr>
          <w:spacing w:val="15"/>
          <w:sz w:val="22"/>
          <w:szCs w:val="22"/>
        </w:rPr>
        <w:t>евидно: найдете вы материал на тот или иной аспект, который должен быть раскрыт в вашей работе, или не найдете. Я вот, обозрев свои дисковые пространства, уверился, что написать про сыворотку правды будет легко и просто, а когда дело дошло до работы с мате</w:t>
      </w:r>
      <w:r>
        <w:rPr>
          <w:spacing w:val="15"/>
          <w:sz w:val="22"/>
          <w:szCs w:val="22"/>
        </w:rPr>
        <w:t xml:space="preserve">риалом, то... Но об этом чуть позже. Сами все увидите.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В процессе такой работы, то есть когда материал, сваленный в одну текстовую кучу, постепенно структурируется и классифицируется, у вас вызревает план, который желательно записывать тут же, не отклады</w:t>
      </w:r>
      <w:r>
        <w:rPr>
          <w:spacing w:val="15"/>
          <w:sz w:val="22"/>
          <w:szCs w:val="22"/>
        </w:rPr>
        <w:t xml:space="preserve">вая на потом. Лучше всего это делать в самом начале страницы, чтобы потом не собирать по всему тексту отдельные фрагменты. Таким образом, у вас постепенно вызревает план, который, кстати, тоже лучше не верифицировать, то есть не ломать голову – подходящий </w:t>
      </w:r>
      <w:r>
        <w:rPr>
          <w:spacing w:val="15"/>
          <w:sz w:val="22"/>
          <w:szCs w:val="22"/>
        </w:rPr>
        <w:t>это аспект или глава для вашей работы, или ненужный. Набивайте все подряд! Итак, тексты, которые вы понемногу приводите в некоторое единообразие, помогают вам определиться с планом, а план, в свою очередь, начинает регламентировать ваши дальнейшие операции</w:t>
      </w:r>
      <w:r>
        <w:rPr>
          <w:spacing w:val="15"/>
          <w:sz w:val="22"/>
          <w:szCs w:val="22"/>
        </w:rPr>
        <w:t xml:space="preserve"> с текстом. Очень удобно, потому как получается, что реферат, </w:t>
      </w:r>
      <w:proofErr w:type="gramStart"/>
      <w:r>
        <w:rPr>
          <w:spacing w:val="15"/>
          <w:sz w:val="22"/>
          <w:szCs w:val="22"/>
        </w:rPr>
        <w:t>курсовая</w:t>
      </w:r>
      <w:proofErr w:type="gramEnd"/>
      <w:r>
        <w:rPr>
          <w:spacing w:val="15"/>
          <w:sz w:val="22"/>
          <w:szCs w:val="22"/>
        </w:rPr>
        <w:t xml:space="preserve"> или диплом пишутся сами по себе, с не очень выраженным вашим участием. Имеющийся в наличие материал сам структурирует вашу работу и организует потоки в нужное русло.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По ходу действия </w:t>
      </w:r>
      <w:r>
        <w:rPr>
          <w:spacing w:val="15"/>
          <w:sz w:val="22"/>
          <w:szCs w:val="22"/>
        </w:rPr>
        <w:t xml:space="preserve">можно также создать отдельный документ, в который вы будете добавлять нужные вам ссылки на литературу, собирать список используемой литературы. Это очень удобно по нескольким причинам: с одной стороны, вам не </w:t>
      </w:r>
      <w:proofErr w:type="gramStart"/>
      <w:r>
        <w:rPr>
          <w:spacing w:val="15"/>
          <w:sz w:val="22"/>
          <w:szCs w:val="22"/>
        </w:rPr>
        <w:t>придется</w:t>
      </w:r>
      <w:proofErr w:type="gramEnd"/>
      <w:r>
        <w:rPr>
          <w:spacing w:val="15"/>
          <w:sz w:val="22"/>
          <w:szCs w:val="22"/>
        </w:rPr>
        <w:t xml:space="preserve"> потом вспоминать, где и кого вы процит</w:t>
      </w:r>
      <w:r>
        <w:rPr>
          <w:spacing w:val="15"/>
          <w:sz w:val="22"/>
          <w:szCs w:val="22"/>
        </w:rPr>
        <w:t>ировали, с другой – по ходу пьесы создается другой важный элемент работы, на который внимательно смотрят преподаватели, и с третьей – под рукой всегда список для простейшей операции, которая называется «копировать/вставить». То есть в нужных местах вы доба</w:t>
      </w:r>
      <w:r>
        <w:rPr>
          <w:spacing w:val="15"/>
          <w:sz w:val="22"/>
          <w:szCs w:val="22"/>
        </w:rPr>
        <w:t xml:space="preserve">вляете ссылки на источники, и это будет происходить быстро и легко.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Во время манипуляций с текстовыми фрагментами достаточно легко превращать элементы текста либо в цитаты, либо в ваши собственные мысли. Реальные цитаты можно тут же маркировать (ставить </w:t>
      </w:r>
      <w:r>
        <w:rPr>
          <w:spacing w:val="15"/>
          <w:sz w:val="22"/>
          <w:szCs w:val="22"/>
        </w:rPr>
        <w:t>ссылку на автора). Длинные цитаты можно «разрезать», то есть цитату любой длины вы принудительно разрываете кавычками в любом желаемом месте, где конец цитаты маркируете ссылкой на источник, а оставшийся фрагмент в таком случае предполагается как ваши собс</w:t>
      </w:r>
      <w:r>
        <w:rPr>
          <w:spacing w:val="15"/>
          <w:sz w:val="22"/>
          <w:szCs w:val="22"/>
        </w:rPr>
        <w:t xml:space="preserve">твенные мысли. Для окончательной уверенности в собственной непогрешимости можно поменять в абзаце пару слов, сделать сложные предложения простыми.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Вся дальнейшая работа – это чистка текста, придание ему однородности и лаконичности изложения. Часть матери</w:t>
      </w:r>
      <w:r>
        <w:rPr>
          <w:spacing w:val="15"/>
          <w:sz w:val="22"/>
          <w:szCs w:val="22"/>
        </w:rPr>
        <w:t xml:space="preserve">алов, безусловно, исчезнет, так как выпадет из контекста вашего плана. Часть материалов придется немного переформулировать, добавить логические переходы, связующие предложения. В конце всего этого важного дела можете написать «Введение», или «Вступление»: </w:t>
      </w:r>
      <w:r>
        <w:rPr>
          <w:spacing w:val="15"/>
          <w:sz w:val="22"/>
          <w:szCs w:val="22"/>
        </w:rPr>
        <w:t>для чего, собственно, вы все это писали, какие цели преследовали, какова актуальность данной научной работы. Сразу скажу, что актуальность такой работы примерно следующая: три года, или около того, она будет храниться в архиве ВУЗа, а затем попадет в макул</w:t>
      </w:r>
      <w:r>
        <w:rPr>
          <w:spacing w:val="15"/>
          <w:sz w:val="22"/>
          <w:szCs w:val="22"/>
        </w:rPr>
        <w:t>атуру или просто в мусорное ведро. Так что совершенно не обязательно изображать нечто особенное и претендовать на фундаментальность, которая совершит переворот в научной мысли. Страницы текста о том, как все это страшно важно и крайне актуально, вполне буд</w:t>
      </w:r>
      <w:r>
        <w:rPr>
          <w:spacing w:val="15"/>
          <w:sz w:val="22"/>
          <w:szCs w:val="22"/>
        </w:rPr>
        <w:t xml:space="preserve">ет достаточно.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Вроде бы и готово. Осталось навести лоск. Стиральным порошком не пользуйтесь. Всякие там колонтитулы, цитаты, нумерация страниц, поля, отступы и прочее, без чего научная работа совершенно никак не может быть научной. Боюсь, что доказательс</w:t>
      </w:r>
      <w:r>
        <w:rPr>
          <w:spacing w:val="15"/>
          <w:sz w:val="22"/>
          <w:szCs w:val="22"/>
        </w:rPr>
        <w:t xml:space="preserve">тво теоремы Ферма, написанное на клочке бумаге, или на полях книги, никто бы и рассматривать не стал. Отступы неправильные, ссылок на первоисточники нет. Списка используемой литературы не приводится. Нумерация отсутствует. Никакой научной ценности, короче </w:t>
      </w:r>
      <w:r>
        <w:rPr>
          <w:spacing w:val="15"/>
          <w:sz w:val="22"/>
          <w:szCs w:val="22"/>
        </w:rPr>
        <w:t xml:space="preserve">говоря.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Ну и последнее – оформить титульный лист, где черным по белому будет прописан герой сего замечательного научного труда, и некоторые атрибуты, которые ему присущи. В каком ВУЗе учится, в каком году и городе все это написал, на каком курсе учится. </w:t>
      </w:r>
      <w:r>
        <w:rPr>
          <w:spacing w:val="15"/>
          <w:sz w:val="22"/>
          <w:szCs w:val="22"/>
        </w:rPr>
        <w:t xml:space="preserve">Если вы когда-нибудь собирали </w:t>
      </w:r>
      <w:proofErr w:type="spellStart"/>
      <w:r>
        <w:rPr>
          <w:spacing w:val="15"/>
          <w:sz w:val="22"/>
          <w:szCs w:val="22"/>
        </w:rPr>
        <w:t>puzzle</w:t>
      </w:r>
      <w:proofErr w:type="spellEnd"/>
      <w:r>
        <w:rPr>
          <w:spacing w:val="15"/>
          <w:sz w:val="22"/>
          <w:szCs w:val="22"/>
        </w:rPr>
        <w:t xml:space="preserve">, то, конечно, обнаружите, насколько похожи эти занятия: собирание </w:t>
      </w:r>
      <w:proofErr w:type="spellStart"/>
      <w:r>
        <w:rPr>
          <w:spacing w:val="15"/>
          <w:sz w:val="22"/>
          <w:szCs w:val="22"/>
        </w:rPr>
        <w:t>puzzle</w:t>
      </w:r>
      <w:proofErr w:type="spellEnd"/>
      <w:r>
        <w:rPr>
          <w:spacing w:val="15"/>
          <w:sz w:val="22"/>
          <w:szCs w:val="22"/>
        </w:rPr>
        <w:t xml:space="preserve"> и написание курсовых и рефератов по скоростному методу.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Так вот, друзья мои, засел я за написание про «сыворотку правды», и сразу обнаружил, что</w:t>
      </w:r>
      <w:r>
        <w:rPr>
          <w:spacing w:val="15"/>
          <w:sz w:val="22"/>
          <w:szCs w:val="22"/>
        </w:rPr>
        <w:t xml:space="preserve"> имею весьма полезную и ценную информацию, которой я, как принято при собирании </w:t>
      </w:r>
      <w:proofErr w:type="spellStart"/>
      <w:r>
        <w:rPr>
          <w:spacing w:val="15"/>
          <w:sz w:val="22"/>
          <w:szCs w:val="22"/>
        </w:rPr>
        <w:t>puzzle</w:t>
      </w:r>
      <w:proofErr w:type="spellEnd"/>
      <w:r>
        <w:rPr>
          <w:spacing w:val="15"/>
          <w:sz w:val="22"/>
          <w:szCs w:val="22"/>
        </w:rPr>
        <w:t xml:space="preserve">, принялся манипулировать. Цитирую: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Допрос под действием наркотика или </w:t>
      </w:r>
      <w:proofErr w:type="spellStart"/>
      <w:r>
        <w:rPr>
          <w:spacing w:val="15"/>
          <w:sz w:val="22"/>
          <w:szCs w:val="22"/>
        </w:rPr>
        <w:t>наркоанализ</w:t>
      </w:r>
      <w:proofErr w:type="spellEnd"/>
      <w:r>
        <w:rPr>
          <w:spacing w:val="15"/>
          <w:sz w:val="22"/>
          <w:szCs w:val="22"/>
        </w:rPr>
        <w:t>, более известный под названием «сыворотка правды», относится к числу нетрадиционных м</w:t>
      </w:r>
      <w:r>
        <w:rPr>
          <w:spacing w:val="15"/>
          <w:sz w:val="22"/>
          <w:szCs w:val="22"/>
        </w:rPr>
        <w:t xml:space="preserve">етодов расследования. В свое время сыворотка правды фигурировала в шпионских фильмах вместе с полиграфом (детектором лжи или </w:t>
      </w:r>
      <w:proofErr w:type="spellStart"/>
      <w:proofErr w:type="gramStart"/>
      <w:r>
        <w:rPr>
          <w:spacing w:val="15"/>
          <w:sz w:val="22"/>
          <w:szCs w:val="22"/>
        </w:rPr>
        <w:t>лай-детектором</w:t>
      </w:r>
      <w:proofErr w:type="spellEnd"/>
      <w:proofErr w:type="gramEnd"/>
      <w:r>
        <w:rPr>
          <w:spacing w:val="15"/>
          <w:sz w:val="22"/>
          <w:szCs w:val="22"/>
        </w:rPr>
        <w:t xml:space="preserve">) и следственным гипнозом. В наши дни, когда остро ощущается необходимость в совершенствовании технической и </w:t>
      </w:r>
      <w:r>
        <w:rPr>
          <w:spacing w:val="15"/>
          <w:sz w:val="22"/>
          <w:szCs w:val="22"/>
        </w:rPr>
        <w:lastRenderedPageBreak/>
        <w:t>научно-м</w:t>
      </w:r>
      <w:r>
        <w:rPr>
          <w:spacing w:val="15"/>
          <w:sz w:val="22"/>
          <w:szCs w:val="22"/>
        </w:rPr>
        <w:t xml:space="preserve">етодической оснащенности правоохранительных органов, настало время вспомнить о таком методе расследования преступлений, как </w:t>
      </w:r>
      <w:proofErr w:type="spellStart"/>
      <w:r>
        <w:rPr>
          <w:spacing w:val="15"/>
          <w:sz w:val="22"/>
          <w:szCs w:val="22"/>
        </w:rPr>
        <w:t>наркоанализ</w:t>
      </w:r>
      <w:proofErr w:type="spellEnd"/>
      <w:r>
        <w:rPr>
          <w:spacing w:val="15"/>
          <w:sz w:val="22"/>
          <w:szCs w:val="22"/>
        </w:rPr>
        <w:t xml:space="preserve">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При внутривенной инъекции препаратов </w:t>
      </w:r>
      <w:proofErr w:type="spellStart"/>
      <w:r>
        <w:rPr>
          <w:spacing w:val="15"/>
          <w:sz w:val="22"/>
          <w:szCs w:val="22"/>
        </w:rPr>
        <w:t>барбитуратной</w:t>
      </w:r>
      <w:proofErr w:type="spellEnd"/>
      <w:r>
        <w:rPr>
          <w:spacing w:val="15"/>
          <w:sz w:val="22"/>
          <w:szCs w:val="22"/>
        </w:rPr>
        <w:t xml:space="preserve"> группы (обычно используются </w:t>
      </w:r>
      <w:proofErr w:type="spellStart"/>
      <w:r>
        <w:rPr>
          <w:spacing w:val="15"/>
          <w:sz w:val="22"/>
          <w:szCs w:val="22"/>
        </w:rPr>
        <w:t>скополамин</w:t>
      </w:r>
      <w:proofErr w:type="spellEnd"/>
      <w:r>
        <w:rPr>
          <w:spacing w:val="15"/>
          <w:sz w:val="22"/>
          <w:szCs w:val="22"/>
        </w:rPr>
        <w:t xml:space="preserve">, </w:t>
      </w:r>
      <w:proofErr w:type="spellStart"/>
      <w:r>
        <w:rPr>
          <w:spacing w:val="15"/>
          <w:sz w:val="22"/>
          <w:szCs w:val="22"/>
        </w:rPr>
        <w:t>натрий-амител</w:t>
      </w:r>
      <w:proofErr w:type="spellEnd"/>
      <w:r>
        <w:rPr>
          <w:spacing w:val="15"/>
          <w:sz w:val="22"/>
          <w:szCs w:val="22"/>
        </w:rPr>
        <w:t xml:space="preserve"> или </w:t>
      </w:r>
      <w:proofErr w:type="spellStart"/>
      <w:r>
        <w:rPr>
          <w:spacing w:val="15"/>
          <w:sz w:val="22"/>
          <w:szCs w:val="22"/>
        </w:rPr>
        <w:t>натрий-п</w:t>
      </w:r>
      <w:r>
        <w:rPr>
          <w:spacing w:val="15"/>
          <w:sz w:val="22"/>
          <w:szCs w:val="22"/>
        </w:rPr>
        <w:t>ентотал</w:t>
      </w:r>
      <w:proofErr w:type="spellEnd"/>
      <w:r>
        <w:rPr>
          <w:spacing w:val="15"/>
          <w:sz w:val="22"/>
          <w:szCs w:val="22"/>
        </w:rPr>
        <w:t>), возникает «сумеречное» состояние сознания, так называемое «</w:t>
      </w:r>
      <w:proofErr w:type="spellStart"/>
      <w:r>
        <w:rPr>
          <w:spacing w:val="15"/>
          <w:sz w:val="22"/>
          <w:szCs w:val="22"/>
        </w:rPr>
        <w:t>полусознание</w:t>
      </w:r>
      <w:proofErr w:type="spellEnd"/>
      <w:r>
        <w:rPr>
          <w:spacing w:val="15"/>
          <w:sz w:val="22"/>
          <w:szCs w:val="22"/>
        </w:rPr>
        <w:t xml:space="preserve">», при котором снимается «цензура сознания» и высвобождаются глубинные, истинные переживания и установки. В таком состоянии </w:t>
      </w:r>
      <w:proofErr w:type="gramStart"/>
      <w:r>
        <w:rPr>
          <w:spacing w:val="15"/>
          <w:sz w:val="22"/>
          <w:szCs w:val="22"/>
        </w:rPr>
        <w:t>допрашиваемый</w:t>
      </w:r>
      <w:proofErr w:type="gramEnd"/>
      <w:r>
        <w:rPr>
          <w:spacing w:val="15"/>
          <w:sz w:val="22"/>
          <w:szCs w:val="22"/>
        </w:rPr>
        <w:t xml:space="preserve"> отвечает на задаваемые ему вопросы с </w:t>
      </w:r>
      <w:r>
        <w:rPr>
          <w:spacing w:val="15"/>
          <w:sz w:val="22"/>
          <w:szCs w:val="22"/>
        </w:rPr>
        <w:t xml:space="preserve">детской простотой и непосредственностью.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Доктор медицинских наук из Санкт-Петербурга профессор А.Харитонов опубликовал труд под названием «Использование </w:t>
      </w:r>
      <w:proofErr w:type="spellStart"/>
      <w:r>
        <w:rPr>
          <w:spacing w:val="15"/>
          <w:sz w:val="22"/>
          <w:szCs w:val="22"/>
        </w:rPr>
        <w:t>скополамина</w:t>
      </w:r>
      <w:proofErr w:type="spellEnd"/>
      <w:r>
        <w:rPr>
          <w:spacing w:val="15"/>
          <w:sz w:val="22"/>
          <w:szCs w:val="22"/>
        </w:rPr>
        <w:t xml:space="preserve"> в криминологии». Он провел многочисленные эксперименты, подбирая оптимальные дозировки пр</w:t>
      </w:r>
      <w:r>
        <w:rPr>
          <w:spacing w:val="15"/>
          <w:sz w:val="22"/>
          <w:szCs w:val="22"/>
        </w:rPr>
        <w:t xml:space="preserve">епаратов и периодичность инъекций, и пришел к заключению, что при соблюдении необходимых условий его метод беспроигрышен.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Вот такая интересная информация. В моих планах написать примерно четыре страницы дипломного текста про «сыворотку правды» (в главе «</w:t>
      </w:r>
      <w:proofErr w:type="gramStart"/>
      <w:r>
        <w:rPr>
          <w:spacing w:val="15"/>
          <w:sz w:val="22"/>
          <w:szCs w:val="22"/>
        </w:rPr>
        <w:t>Фармакологическая</w:t>
      </w:r>
      <w:proofErr w:type="gram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15"/>
          <w:sz w:val="22"/>
          <w:szCs w:val="22"/>
        </w:rPr>
        <w:t>детекция</w:t>
      </w:r>
      <w:proofErr w:type="spellEnd"/>
      <w:r>
        <w:rPr>
          <w:spacing w:val="15"/>
          <w:sz w:val="22"/>
          <w:szCs w:val="22"/>
        </w:rPr>
        <w:t xml:space="preserve"> лжи»). А у меня еще с десяток страниц вот такого необработанного по методу скоростного </w:t>
      </w:r>
      <w:proofErr w:type="spellStart"/>
      <w:r>
        <w:rPr>
          <w:spacing w:val="15"/>
          <w:sz w:val="22"/>
          <w:szCs w:val="22"/>
        </w:rPr>
        <w:t>puzzle</w:t>
      </w:r>
      <w:proofErr w:type="spellEnd"/>
      <w:r>
        <w:rPr>
          <w:spacing w:val="15"/>
          <w:sz w:val="22"/>
          <w:szCs w:val="22"/>
        </w:rPr>
        <w:t xml:space="preserve"> текста. Радуюсь я, конечно, и благодарю всякие там высокие инстанции вроде божественного Интернета за то, что одарил меня такой замечат</w:t>
      </w:r>
      <w:r>
        <w:rPr>
          <w:spacing w:val="15"/>
          <w:sz w:val="22"/>
          <w:szCs w:val="22"/>
        </w:rPr>
        <w:t xml:space="preserve">ельной информацией. Читаю дальше, прикидываю, как бы все это </w:t>
      </w:r>
      <w:proofErr w:type="gramStart"/>
      <w:r>
        <w:rPr>
          <w:spacing w:val="15"/>
          <w:sz w:val="22"/>
          <w:szCs w:val="22"/>
        </w:rPr>
        <w:t>получше</w:t>
      </w:r>
      <w:proofErr w:type="gramEnd"/>
      <w:r>
        <w:rPr>
          <w:spacing w:val="15"/>
          <w:sz w:val="22"/>
          <w:szCs w:val="22"/>
        </w:rPr>
        <w:t xml:space="preserve"> и повкуснее организовать на своих дипломных страницах.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В 1922 году врач из Техаса Роберт Эрнест </w:t>
      </w:r>
      <w:proofErr w:type="spellStart"/>
      <w:r>
        <w:rPr>
          <w:spacing w:val="15"/>
          <w:sz w:val="22"/>
          <w:szCs w:val="22"/>
        </w:rPr>
        <w:t>Хауз</w:t>
      </w:r>
      <w:proofErr w:type="spellEnd"/>
      <w:r>
        <w:rPr>
          <w:spacing w:val="15"/>
          <w:sz w:val="22"/>
          <w:szCs w:val="22"/>
        </w:rPr>
        <w:t>, которого называют «отцом сыворотки правды», опубликовал в техасском медицинском жур</w:t>
      </w:r>
      <w:r>
        <w:rPr>
          <w:spacing w:val="15"/>
          <w:sz w:val="22"/>
          <w:szCs w:val="22"/>
        </w:rPr>
        <w:t xml:space="preserve">нале статью под названием «Использование </w:t>
      </w:r>
      <w:proofErr w:type="spellStart"/>
      <w:r>
        <w:rPr>
          <w:spacing w:val="15"/>
          <w:sz w:val="22"/>
          <w:szCs w:val="22"/>
        </w:rPr>
        <w:t>скополамина</w:t>
      </w:r>
      <w:proofErr w:type="spellEnd"/>
      <w:r>
        <w:rPr>
          <w:spacing w:val="15"/>
          <w:sz w:val="22"/>
          <w:szCs w:val="22"/>
        </w:rPr>
        <w:t xml:space="preserve"> в криминологии».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Стоп, стоп! Кажется, я это уже видел. Просматриваю свою текстовую коллекцию относительно </w:t>
      </w:r>
      <w:proofErr w:type="spellStart"/>
      <w:r>
        <w:rPr>
          <w:spacing w:val="15"/>
          <w:sz w:val="22"/>
          <w:szCs w:val="22"/>
        </w:rPr>
        <w:t>наркоанализа</w:t>
      </w:r>
      <w:proofErr w:type="spellEnd"/>
      <w:r>
        <w:rPr>
          <w:spacing w:val="15"/>
          <w:sz w:val="22"/>
          <w:szCs w:val="22"/>
        </w:rPr>
        <w:t xml:space="preserve"> и сыворотки правды более внимательно. И обнаруживаю вот такие интересные совпадени</w:t>
      </w:r>
      <w:r>
        <w:rPr>
          <w:spacing w:val="15"/>
          <w:sz w:val="22"/>
          <w:szCs w:val="22"/>
        </w:rPr>
        <w:t xml:space="preserve">я: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Доктор медицинских наук из Санкт-Петербурга профессор А. Харитонов опубликовал труд под названием «Использование </w:t>
      </w:r>
      <w:proofErr w:type="spellStart"/>
      <w:r>
        <w:rPr>
          <w:spacing w:val="15"/>
          <w:sz w:val="22"/>
          <w:szCs w:val="22"/>
        </w:rPr>
        <w:t>скополамина</w:t>
      </w:r>
      <w:proofErr w:type="spellEnd"/>
      <w:r>
        <w:rPr>
          <w:spacing w:val="15"/>
          <w:sz w:val="22"/>
          <w:szCs w:val="22"/>
        </w:rPr>
        <w:t xml:space="preserve"> в криминологии». Он провел многочисленные эксперименты, подбирая оптимальные дозировки препаратов и периодичность инъекций, и </w:t>
      </w:r>
      <w:r>
        <w:rPr>
          <w:spacing w:val="15"/>
          <w:sz w:val="22"/>
          <w:szCs w:val="22"/>
        </w:rPr>
        <w:t xml:space="preserve">пришел к заключению, что при соблюдении необходимых условий его метод беспроигрышен [Это из одного текста].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Доктор </w:t>
      </w:r>
      <w:proofErr w:type="spellStart"/>
      <w:r>
        <w:rPr>
          <w:spacing w:val="15"/>
          <w:sz w:val="22"/>
          <w:szCs w:val="22"/>
        </w:rPr>
        <w:t>Хауз</w:t>
      </w:r>
      <w:proofErr w:type="spellEnd"/>
      <w:r>
        <w:rPr>
          <w:spacing w:val="15"/>
          <w:sz w:val="22"/>
          <w:szCs w:val="22"/>
        </w:rPr>
        <w:t xml:space="preserve"> провел многочисленные эксперименты, подбирая оптимальные дозировки препаратов и периодичность инъекций, и пришел к заключению, что при</w:t>
      </w:r>
      <w:r>
        <w:rPr>
          <w:spacing w:val="15"/>
          <w:sz w:val="22"/>
          <w:szCs w:val="22"/>
        </w:rPr>
        <w:t xml:space="preserve"> соблюдении необходимых условий его метод беспроигрышен [А это </w:t>
      </w:r>
      <w:proofErr w:type="gramStart"/>
      <w:r>
        <w:rPr>
          <w:spacing w:val="15"/>
          <w:sz w:val="22"/>
          <w:szCs w:val="22"/>
        </w:rPr>
        <w:t>из</w:t>
      </w:r>
      <w:proofErr w:type="gramEnd"/>
      <w:r>
        <w:rPr>
          <w:spacing w:val="15"/>
          <w:sz w:val="22"/>
          <w:szCs w:val="22"/>
        </w:rPr>
        <w:t xml:space="preserve"> другого].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Ничегошеньки себе. Это на что же я попал такое? Два разных текста цитируют совершенно одно и то же, используя при этом разные фамилии и разное авторство. Я, конечно, бросился в И</w:t>
      </w:r>
      <w:r>
        <w:rPr>
          <w:spacing w:val="15"/>
          <w:sz w:val="22"/>
          <w:szCs w:val="22"/>
        </w:rPr>
        <w:t xml:space="preserve">нтернет, разбираться, кто же тут прав, а кто – нет, и ничего не нашел. Совершенно ничего. Только один этот самый документ, который рассказывает, как круто доктор </w:t>
      </w:r>
      <w:proofErr w:type="spellStart"/>
      <w:r>
        <w:rPr>
          <w:spacing w:val="15"/>
          <w:sz w:val="22"/>
          <w:szCs w:val="22"/>
        </w:rPr>
        <w:t>Хауз</w:t>
      </w:r>
      <w:proofErr w:type="spellEnd"/>
      <w:r>
        <w:rPr>
          <w:spacing w:val="15"/>
          <w:sz w:val="22"/>
          <w:szCs w:val="22"/>
        </w:rPr>
        <w:t xml:space="preserve"> все это придумал, и какая от этого всего может быть польза на благо криминалистики. Никак</w:t>
      </w:r>
      <w:r>
        <w:rPr>
          <w:spacing w:val="15"/>
          <w:sz w:val="22"/>
          <w:szCs w:val="22"/>
        </w:rPr>
        <w:t xml:space="preserve">их других документов, ни о докторе </w:t>
      </w:r>
      <w:proofErr w:type="spellStart"/>
      <w:r>
        <w:rPr>
          <w:spacing w:val="15"/>
          <w:sz w:val="22"/>
          <w:szCs w:val="22"/>
        </w:rPr>
        <w:t>Хаузе</w:t>
      </w:r>
      <w:proofErr w:type="spellEnd"/>
      <w:r>
        <w:rPr>
          <w:spacing w:val="15"/>
          <w:sz w:val="22"/>
          <w:szCs w:val="22"/>
        </w:rPr>
        <w:t xml:space="preserve">, ни о профессоре Харитонове, который, якобы написал сей достойный труд, мне обнаружить не удалось. Вот так и пришлось мне погубить целую главу своего диплома о «фармакологической детекции лжи». Потому как материала </w:t>
      </w:r>
      <w:r>
        <w:rPr>
          <w:spacing w:val="15"/>
          <w:sz w:val="22"/>
          <w:szCs w:val="22"/>
        </w:rPr>
        <w:t xml:space="preserve">на эту тему просто не нашлось. Ничего серьезного. Немного </w:t>
      </w:r>
      <w:proofErr w:type="spellStart"/>
      <w:r>
        <w:rPr>
          <w:spacing w:val="15"/>
          <w:sz w:val="22"/>
          <w:szCs w:val="22"/>
        </w:rPr>
        <w:t>фэнтэзи</w:t>
      </w:r>
      <w:proofErr w:type="spellEnd"/>
      <w:r>
        <w:rPr>
          <w:spacing w:val="15"/>
          <w:sz w:val="22"/>
          <w:szCs w:val="22"/>
        </w:rPr>
        <w:t>, пара публикаций. Можете сами попробовать, если захотите. Просто наберите в любой поисковой системе «сыворотка правды» или «</w:t>
      </w:r>
      <w:proofErr w:type="spellStart"/>
      <w:r>
        <w:rPr>
          <w:spacing w:val="15"/>
          <w:sz w:val="22"/>
          <w:szCs w:val="22"/>
        </w:rPr>
        <w:t>наркоанализ</w:t>
      </w:r>
      <w:proofErr w:type="spellEnd"/>
      <w:r>
        <w:rPr>
          <w:spacing w:val="15"/>
          <w:sz w:val="22"/>
          <w:szCs w:val="22"/>
        </w:rPr>
        <w:t xml:space="preserve">».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Ну да ничего. Переживем и без сыворотки правды и </w:t>
      </w:r>
      <w:proofErr w:type="spellStart"/>
      <w:r>
        <w:rPr>
          <w:spacing w:val="15"/>
          <w:sz w:val="22"/>
          <w:szCs w:val="22"/>
        </w:rPr>
        <w:t>н</w:t>
      </w:r>
      <w:r>
        <w:rPr>
          <w:spacing w:val="15"/>
          <w:sz w:val="22"/>
          <w:szCs w:val="22"/>
        </w:rPr>
        <w:t>аркоанализа</w:t>
      </w:r>
      <w:proofErr w:type="spellEnd"/>
      <w:r>
        <w:rPr>
          <w:spacing w:val="15"/>
          <w:sz w:val="22"/>
          <w:szCs w:val="22"/>
        </w:rPr>
        <w:t xml:space="preserve">. А я еще раз хочу поблагодарить всех участников, которые ответили на анкету по Хоторну. Большое </w:t>
      </w:r>
      <w:r>
        <w:rPr>
          <w:spacing w:val="15"/>
          <w:sz w:val="22"/>
          <w:szCs w:val="22"/>
        </w:rPr>
        <w:lastRenderedPageBreak/>
        <w:t xml:space="preserve">вам спасибо за участие! Надеюсь, что в дальнейшем я более подробно смогу рассказать о том, зачем все это проводится, для чего нужны такие опросы, и </w:t>
      </w:r>
      <w:r>
        <w:rPr>
          <w:spacing w:val="15"/>
          <w:sz w:val="22"/>
          <w:szCs w:val="22"/>
        </w:rPr>
        <w:t>какие результаты при этом могут быть получены. А меня тут в процессе работы посетило несколько интересных идей, которые я хотел бы с вашей помощью немного проработать. Подробности, к сожалению, рассказать не могу, так как в таком случае, согласно тому же э</w:t>
      </w:r>
      <w:r>
        <w:rPr>
          <w:spacing w:val="15"/>
          <w:sz w:val="22"/>
          <w:szCs w:val="22"/>
        </w:rPr>
        <w:t xml:space="preserve">ффекту Хоторна все исследование будет сведено на нет, однако общие детали осветить можно. Во-первых, идея связана в том, что анализ актов лжи и обмана поддается классификации агрессивных актов по Эриху </w:t>
      </w:r>
      <w:proofErr w:type="spellStart"/>
      <w:r>
        <w:rPr>
          <w:spacing w:val="15"/>
          <w:sz w:val="22"/>
          <w:szCs w:val="22"/>
        </w:rPr>
        <w:t>Фромму</w:t>
      </w:r>
      <w:proofErr w:type="spellEnd"/>
      <w:r>
        <w:rPr>
          <w:spacing w:val="15"/>
          <w:sz w:val="22"/>
          <w:szCs w:val="22"/>
        </w:rPr>
        <w:t>. У него есть такая толстенная книжка, которая н</w:t>
      </w:r>
      <w:r>
        <w:rPr>
          <w:spacing w:val="15"/>
          <w:sz w:val="22"/>
          <w:szCs w:val="22"/>
        </w:rPr>
        <w:t xml:space="preserve">азывается «Анатомия человеческой </w:t>
      </w:r>
      <w:proofErr w:type="spellStart"/>
      <w:r>
        <w:rPr>
          <w:spacing w:val="15"/>
          <w:sz w:val="22"/>
          <w:szCs w:val="22"/>
        </w:rPr>
        <w:t>деструктивности</w:t>
      </w:r>
      <w:proofErr w:type="spellEnd"/>
      <w:r>
        <w:rPr>
          <w:spacing w:val="15"/>
          <w:sz w:val="22"/>
          <w:szCs w:val="22"/>
        </w:rPr>
        <w:t xml:space="preserve">». Так вот, согласно </w:t>
      </w:r>
      <w:proofErr w:type="spellStart"/>
      <w:r>
        <w:rPr>
          <w:spacing w:val="15"/>
          <w:sz w:val="22"/>
          <w:szCs w:val="22"/>
        </w:rPr>
        <w:t>Фромму</w:t>
      </w:r>
      <w:proofErr w:type="spellEnd"/>
      <w:r>
        <w:rPr>
          <w:spacing w:val="15"/>
          <w:sz w:val="22"/>
          <w:szCs w:val="22"/>
        </w:rPr>
        <w:t xml:space="preserve">, большая часть деструктивных актов имеет так называемый доброкачественный характер, то есть не имеет цели именно мучить или убивать объект агрессии как таковой. </w:t>
      </w:r>
      <w:proofErr w:type="gramStart"/>
      <w:r>
        <w:rPr>
          <w:spacing w:val="15"/>
          <w:sz w:val="22"/>
          <w:szCs w:val="22"/>
        </w:rPr>
        <w:t>Деструктивная агрес</w:t>
      </w:r>
      <w:r>
        <w:rPr>
          <w:spacing w:val="15"/>
          <w:sz w:val="22"/>
          <w:szCs w:val="22"/>
        </w:rPr>
        <w:t>сия не есть цель, а инструментальное средство, помогающая достигать различных целей (об этом позже, эффект Хоторна:-))) То же самое можно сказать и о лжи и обмане: в большинстве случаев эти феномены имеют доброкачественную природу.</w:t>
      </w:r>
      <w:proofErr w:type="gramEnd"/>
      <w:r>
        <w:rPr>
          <w:spacing w:val="15"/>
          <w:sz w:val="22"/>
          <w:szCs w:val="22"/>
        </w:rPr>
        <w:t xml:space="preserve"> Вот такая интересная гип</w:t>
      </w:r>
      <w:r>
        <w:rPr>
          <w:spacing w:val="15"/>
          <w:sz w:val="22"/>
          <w:szCs w:val="22"/>
        </w:rPr>
        <w:t xml:space="preserve">отеза.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Другая гипотеза связана с понятиями </w:t>
      </w:r>
      <w:proofErr w:type="spellStart"/>
      <w:r>
        <w:rPr>
          <w:b/>
          <w:bCs/>
          <w:spacing w:val="15"/>
          <w:sz w:val="22"/>
          <w:szCs w:val="22"/>
        </w:rPr>
        <w:t>референтных</w:t>
      </w:r>
      <w:proofErr w:type="spellEnd"/>
      <w:r>
        <w:rPr>
          <w:spacing w:val="15"/>
          <w:sz w:val="22"/>
          <w:szCs w:val="22"/>
        </w:rPr>
        <w:t xml:space="preserve"> и </w:t>
      </w:r>
      <w:proofErr w:type="spellStart"/>
      <w:r>
        <w:rPr>
          <w:b/>
          <w:bCs/>
          <w:spacing w:val="15"/>
          <w:sz w:val="22"/>
          <w:szCs w:val="22"/>
        </w:rPr>
        <w:t>диферентных</w:t>
      </w:r>
      <w:proofErr w:type="spellEnd"/>
      <w:r>
        <w:rPr>
          <w:spacing w:val="15"/>
          <w:sz w:val="22"/>
          <w:szCs w:val="22"/>
        </w:rPr>
        <w:t xml:space="preserve"> групп. </w:t>
      </w:r>
      <w:proofErr w:type="spellStart"/>
      <w:r>
        <w:rPr>
          <w:spacing w:val="15"/>
          <w:sz w:val="22"/>
          <w:szCs w:val="22"/>
        </w:rPr>
        <w:t>Референтная</w:t>
      </w:r>
      <w:proofErr w:type="spellEnd"/>
      <w:r>
        <w:rPr>
          <w:spacing w:val="15"/>
          <w:sz w:val="22"/>
          <w:szCs w:val="22"/>
        </w:rPr>
        <w:t xml:space="preserve"> группа – это такая общность, которая придает актам лжи и обмана нормативный характер, то есть делает их социально дозволенными. В это же самое время существует </w:t>
      </w:r>
      <w:proofErr w:type="spellStart"/>
      <w:r>
        <w:rPr>
          <w:spacing w:val="15"/>
          <w:sz w:val="22"/>
          <w:szCs w:val="22"/>
        </w:rPr>
        <w:t>дифере</w:t>
      </w:r>
      <w:r>
        <w:rPr>
          <w:spacing w:val="15"/>
          <w:sz w:val="22"/>
          <w:szCs w:val="22"/>
        </w:rPr>
        <w:t>нтная</w:t>
      </w:r>
      <w:proofErr w:type="spellEnd"/>
      <w:r>
        <w:rPr>
          <w:spacing w:val="15"/>
          <w:sz w:val="22"/>
          <w:szCs w:val="22"/>
        </w:rPr>
        <w:t xml:space="preserve"> группа, которая отрицает нормативную, дозволенную природу таких актов. То есть, например, какой-нибудь криминальный элемент равняется на свое криминальное сообщество, то есть банду, которая его всячески хвалит и называет его молодцом за то, что он об</w:t>
      </w:r>
      <w:r>
        <w:rPr>
          <w:spacing w:val="15"/>
          <w:sz w:val="22"/>
          <w:szCs w:val="22"/>
        </w:rPr>
        <w:t xml:space="preserve">манул следователя. В это же время следователь и вся судебно-законодательная власть есть </w:t>
      </w:r>
      <w:proofErr w:type="spellStart"/>
      <w:r>
        <w:rPr>
          <w:spacing w:val="15"/>
          <w:sz w:val="22"/>
          <w:szCs w:val="22"/>
        </w:rPr>
        <w:t>диферентная</w:t>
      </w:r>
      <w:proofErr w:type="spellEnd"/>
      <w:r>
        <w:rPr>
          <w:spacing w:val="15"/>
          <w:sz w:val="22"/>
          <w:szCs w:val="22"/>
        </w:rPr>
        <w:t xml:space="preserve"> группа, которая подобное действие рассматривает как преступное. Таким образом, один и тот же поступок будет считаться достойным в глазах </w:t>
      </w:r>
      <w:proofErr w:type="spellStart"/>
      <w:r>
        <w:rPr>
          <w:spacing w:val="15"/>
          <w:sz w:val="22"/>
          <w:szCs w:val="22"/>
        </w:rPr>
        <w:t>референтной</w:t>
      </w:r>
      <w:proofErr w:type="spellEnd"/>
      <w:r>
        <w:rPr>
          <w:spacing w:val="15"/>
          <w:sz w:val="22"/>
          <w:szCs w:val="22"/>
        </w:rPr>
        <w:t xml:space="preserve"> группы,</w:t>
      </w:r>
      <w:r>
        <w:rPr>
          <w:spacing w:val="15"/>
          <w:sz w:val="22"/>
          <w:szCs w:val="22"/>
        </w:rPr>
        <w:t xml:space="preserve"> и недостойным одновременно – с другой. Может, потому и говорят, что у лжи тысячи лик и масок.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Вот такие предположения. Все это нужно, разумеется, проверять и исследовать. И в этом очень сильно можете помочь вы, мои дорогие читатели. И если кого не затру</w:t>
      </w:r>
      <w:r>
        <w:rPr>
          <w:spacing w:val="15"/>
          <w:sz w:val="22"/>
          <w:szCs w:val="22"/>
        </w:rPr>
        <w:t xml:space="preserve">днит, попробуйте ответить на несколько простых вопросов и прислать мне ответы. Разумеется, все это останется тайной. Вопросы следующие: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numPr>
          <w:ilvl w:val="0"/>
          <w:numId w:val="1"/>
        </w:num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Приведите два примера, по возможности, самых последних, когда вы умолчали правду, но не сообщили ложной информации.</w:t>
      </w:r>
    </w:p>
    <w:p w:rsidR="00000000" w:rsidRDefault="004E5FC8">
      <w:pPr>
        <w:numPr>
          <w:ilvl w:val="0"/>
          <w:numId w:val="1"/>
        </w:num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Приведите два примера, когда вы преднамеренно обманули кого-то, сообщив ему информацию, которая не соответствует действительности.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Примеры, разумеется, могут касаться любой области вашего бытия. Безусловно, самым лучшим ответом будет честный ответ, т</w:t>
      </w:r>
      <w:r>
        <w:rPr>
          <w:spacing w:val="15"/>
          <w:sz w:val="22"/>
          <w:szCs w:val="22"/>
        </w:rPr>
        <w:t xml:space="preserve">о есть вы вспомните два совершенно реальных случая </w:t>
      </w:r>
      <w:proofErr w:type="gramStart"/>
      <w:r>
        <w:rPr>
          <w:spacing w:val="15"/>
          <w:sz w:val="22"/>
          <w:szCs w:val="22"/>
        </w:rPr>
        <w:t>из</w:t>
      </w:r>
      <w:proofErr w:type="gramEnd"/>
      <w:r>
        <w:rPr>
          <w:spacing w:val="15"/>
          <w:sz w:val="22"/>
          <w:szCs w:val="22"/>
        </w:rPr>
        <w:t xml:space="preserve"> </w:t>
      </w:r>
      <w:proofErr w:type="gramStart"/>
      <w:r>
        <w:rPr>
          <w:spacing w:val="15"/>
          <w:sz w:val="22"/>
          <w:szCs w:val="22"/>
        </w:rPr>
        <w:t>последних</w:t>
      </w:r>
      <w:proofErr w:type="gramEnd"/>
      <w:r>
        <w:rPr>
          <w:spacing w:val="15"/>
          <w:sz w:val="22"/>
          <w:szCs w:val="22"/>
        </w:rPr>
        <w:t xml:space="preserve">, когда вы промолчали, хотя необходимо или желательно было сообщить некоторую информацию, и два случая, когда вы солгали. Это может касаться любых аспектов жизнедеятельности. </w:t>
      </w:r>
      <w:proofErr w:type="gramStart"/>
      <w:r>
        <w:rPr>
          <w:spacing w:val="15"/>
          <w:sz w:val="22"/>
          <w:szCs w:val="22"/>
        </w:rPr>
        <w:t>Подсказывать опасн</w:t>
      </w:r>
      <w:r>
        <w:rPr>
          <w:spacing w:val="15"/>
          <w:sz w:val="22"/>
          <w:szCs w:val="22"/>
        </w:rPr>
        <w:t>о (эффект Хоторна:-)), но попробую: вы брокер, который сообщил своему клиенту, что акции упадут в цене, хотя знаете, что этого не должно произойти.</w:t>
      </w:r>
      <w:proofErr w:type="gramEnd"/>
      <w:r>
        <w:rPr>
          <w:spacing w:val="15"/>
          <w:sz w:val="22"/>
          <w:szCs w:val="22"/>
        </w:rPr>
        <w:t xml:space="preserve"> Или вы сослались на недомогание, чтобы покинуть место работы, хотя на самом деле никакого недомогания не поч</w:t>
      </w:r>
      <w:r>
        <w:rPr>
          <w:spacing w:val="15"/>
          <w:sz w:val="22"/>
          <w:szCs w:val="22"/>
        </w:rPr>
        <w:t xml:space="preserve">увствовали. Или вы сказали кому-то, что некоторое моющее средство – действительно самое лучшее, хотя на самом деле в это не верите ни капли. </w:t>
      </w:r>
      <w:proofErr w:type="gramStart"/>
      <w:r>
        <w:rPr>
          <w:spacing w:val="15"/>
          <w:sz w:val="22"/>
          <w:szCs w:val="22"/>
        </w:rPr>
        <w:t>Некоторая статистика утверждает, что люди, в среднем, лгут от 50 до 100 раз в день (</w:t>
      </w:r>
      <w:proofErr w:type="spellStart"/>
      <w:r>
        <w:rPr>
          <w:spacing w:val="15"/>
          <w:sz w:val="22"/>
          <w:szCs w:val="22"/>
        </w:rPr>
        <w:t>Фромм</w:t>
      </w:r>
      <w:proofErr w:type="spellEnd"/>
      <w:r>
        <w:rPr>
          <w:spacing w:val="15"/>
          <w:sz w:val="22"/>
          <w:szCs w:val="22"/>
        </w:rPr>
        <w:t>, инструментальный характе</w:t>
      </w:r>
      <w:r>
        <w:rPr>
          <w:spacing w:val="15"/>
          <w:sz w:val="22"/>
          <w:szCs w:val="22"/>
        </w:rPr>
        <w:t xml:space="preserve">р лжи, доброкачественная ложь), поэтому, вполне возможно, у вас получится не два случая, и не четыре, а с десяток-другой, или даже больше:-) </w:t>
      </w:r>
      <w:proofErr w:type="gramEnd"/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Вот возможные примеры ответов: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lastRenderedPageBreak/>
        <w:t>«Я обманул своего старшину, сказав, что сдал наряд, потому как знаю, что он не б</w:t>
      </w:r>
      <w:r>
        <w:rPr>
          <w:spacing w:val="15"/>
          <w:sz w:val="22"/>
          <w:szCs w:val="22"/>
        </w:rPr>
        <w:t xml:space="preserve">удет проверять: так ли это на самом деле, или нет...»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«Я не сказала мужу, что у ребенка поднялась температура. Наверное, это плохо...» </w:t>
      </w: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«Я умолчала, когда спросили мое мнение о том, подойдет ли эта женщина для такой работы, так как она стояла рядом, и я </w:t>
      </w:r>
      <w:r>
        <w:rPr>
          <w:spacing w:val="15"/>
          <w:sz w:val="22"/>
          <w:szCs w:val="22"/>
        </w:rPr>
        <w:t xml:space="preserve">не хотела ее обидеть, хотя и была уверена, что ей здесь совершенно нечего делать...» </w:t>
      </w:r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«Я завысил стоимость проделанной работы, так как был уверен, что клиент все равно заплатит</w:t>
      </w:r>
      <w:proofErr w:type="gramStart"/>
      <w:r>
        <w:rPr>
          <w:spacing w:val="15"/>
          <w:sz w:val="22"/>
          <w:szCs w:val="22"/>
        </w:rPr>
        <w:t xml:space="preserve">..» </w:t>
      </w:r>
      <w:proofErr w:type="gramEnd"/>
    </w:p>
    <w:p w:rsidR="00000000" w:rsidRDefault="004E5FC8">
      <w:pPr>
        <w:jc w:val="both"/>
        <w:rPr>
          <w:spacing w:val="15"/>
          <w:sz w:val="22"/>
          <w:szCs w:val="22"/>
        </w:rPr>
      </w:pPr>
    </w:p>
    <w:p w:rsidR="00000000" w:rsidRDefault="004E5FC8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Как видите, важно сказать, как именно человек совершил обманное действие</w:t>
      </w:r>
      <w:r>
        <w:rPr>
          <w:spacing w:val="15"/>
          <w:sz w:val="22"/>
          <w:szCs w:val="22"/>
        </w:rPr>
        <w:t xml:space="preserve">, и почему он это сделал, какая причина побудила его так поступить, какие обстоятельства способствовали возникновению обмана. И если вы ненадолго окунетесь в исследование собственных действий и поступков, то, безусловно, обнаружите значительное количество </w:t>
      </w:r>
      <w:r>
        <w:rPr>
          <w:spacing w:val="15"/>
          <w:sz w:val="22"/>
          <w:szCs w:val="22"/>
        </w:rPr>
        <w:t>случаев обманных шагов, которые вы совершаете. Это интересное и увлекательное путешествие. И это никак не связано с чувствами вины (хотя вы можете их испытывать в некоторых случаев), предубеждениями и упреками. Это позволит вам лучше понять ваши собственны</w:t>
      </w:r>
      <w:r>
        <w:rPr>
          <w:spacing w:val="15"/>
          <w:sz w:val="22"/>
          <w:szCs w:val="22"/>
        </w:rPr>
        <w:t>е поступки, ваши действия, ваши шаги. И в дальнейшем вы можете сказать маленькой лжи и большому обману – «да», и продолжать это делать. Либо найти для себя нечто более подходящее. Вам выбирать, вам решать. Я просто не знаю, что лучше. Я лишь предполагаю, ч</w:t>
      </w:r>
      <w:r>
        <w:rPr>
          <w:spacing w:val="15"/>
          <w:sz w:val="22"/>
          <w:szCs w:val="22"/>
        </w:rPr>
        <w:t xml:space="preserve">то вы не лжете ради того, чтобы солгать, а используете обман как инструмент в достижении некоторой цели. И это нормально. </w:t>
      </w:r>
    </w:p>
    <w:p w:rsidR="004E5FC8" w:rsidRDefault="004E5FC8">
      <w:pPr>
        <w:jc w:val="both"/>
        <w:rPr>
          <w:sz w:val="22"/>
          <w:szCs w:val="22"/>
        </w:rPr>
      </w:pPr>
    </w:p>
    <w:sectPr w:rsidR="004E5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F6918"/>
    <w:multiLevelType w:val="hybridMultilevel"/>
    <w:tmpl w:val="38464D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6673D2"/>
    <w:rsid w:val="004E5FC8"/>
    <w:rsid w:val="00667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  <w:color w:val="FF0000"/>
    </w:rPr>
  </w:style>
  <w:style w:type="paragraph" w:styleId="3">
    <w:name w:val="heading 3"/>
    <w:basedOn w:val="a"/>
    <w:link w:val="30"/>
    <w:uiPriority w:val="99"/>
    <w:qFormat/>
    <w:pPr>
      <w:spacing w:after="100" w:afterAutospacing="1"/>
      <w:outlineLvl w:val="2"/>
    </w:pPr>
    <w:rPr>
      <w:rFonts w:ascii="Arial" w:hAnsi="Arial" w:cs="Arial"/>
      <w:b/>
      <w:bCs/>
      <w:caps/>
      <w:spacing w:val="45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3">
    <w:name w:val="Hyperlink"/>
    <w:basedOn w:val="a0"/>
    <w:uiPriority w:val="99"/>
    <w:rPr>
      <w:color w:val="auto"/>
      <w:u w:val="none"/>
      <w:effect w:val="none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  <w:rPr>
      <w:color w:val="000000"/>
    </w:rPr>
  </w:style>
  <w:style w:type="character" w:styleId="a5">
    <w:name w:val="FollowedHyperlink"/>
    <w:basedOn w:val="a0"/>
    <w:uiPriority w:val="9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2377</Words>
  <Characters>13549</Characters>
  <Application>Microsoft Office Word</Application>
  <DocSecurity>0</DocSecurity>
  <Lines>112</Lines>
  <Paragraphs>31</Paragraphs>
  <ScaleCrop>false</ScaleCrop>
  <Company>Psyberia.ru</Company>
  <LinksUpToDate>false</LinksUpToDate>
  <CharactersWithSpaces>15895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Шиворот-навыворотка правды</dc:title>
  <dc:creator>Вит Ценёв</dc:creator>
  <cp:lastModifiedBy>Master</cp:lastModifiedBy>
  <cp:revision>2</cp:revision>
  <dcterms:created xsi:type="dcterms:W3CDTF">2026-09-14T05:17:00Z</dcterms:created>
  <dcterms:modified xsi:type="dcterms:W3CDTF">2026-09-14T05:17:00Z</dcterms:modified>
</cp:coreProperties>
</file>