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C1A94">
      <w:pPr>
        <w:pStyle w:val="2"/>
        <w:rPr>
          <w:sz w:val="32"/>
          <w:szCs w:val="32"/>
        </w:rPr>
      </w:pPr>
      <w:r>
        <w:rPr>
          <w:sz w:val="32"/>
          <w:szCs w:val="32"/>
        </w:rPr>
        <w:t>Не всё золото, что молчит</w:t>
      </w:r>
    </w:p>
    <w:p w:rsidR="00000000" w:rsidRDefault="008C1A94"/>
    <w:p w:rsidR="00000000" w:rsidRDefault="008C1A94">
      <w:pPr>
        <w:pStyle w:val="3"/>
      </w:pPr>
      <w:r>
        <w:t>Вит Ценёв</w:t>
      </w:r>
    </w:p>
    <w:p w:rsidR="00000000" w:rsidRDefault="008C1A94">
      <w:pPr>
        <w:jc w:val="right"/>
        <w:rPr>
          <w:b/>
          <w:bCs/>
        </w:rPr>
      </w:pPr>
      <w:r>
        <w:rPr>
          <w:b/>
          <w:bCs/>
          <w:lang w:val="en-US"/>
        </w:rPr>
        <w:t>Psyberia</w:t>
      </w:r>
      <w:r>
        <w:rPr>
          <w:b/>
          <w:bCs/>
        </w:rPr>
        <w:t>.</w:t>
      </w:r>
      <w:r>
        <w:rPr>
          <w:b/>
          <w:bCs/>
          <w:lang w:val="en-US"/>
        </w:rPr>
        <w:t>ru</w:t>
      </w:r>
    </w:p>
    <w:p w:rsidR="00000000" w:rsidRDefault="008C1A94"/>
    <w:p w:rsidR="00000000" w:rsidRDefault="008C1A94">
      <w:pPr>
        <w:jc w:val="both"/>
      </w:pPr>
      <w:r>
        <w:t>Существует в народе такое поверье: если рассказать о чем-то задуманном раньше, чем оно воплотилось в жизнь, то есть большой риск того, что де</w:t>
      </w:r>
      <w:r>
        <w:t>ло «не выгорит». Вы уже взяли и нахвастались всем, как всё будет здорово и круто, – а тут «облом подкрался незаметно». Я думаю, что многие из вас обнаружили эту тайную связь между ранним оповещением о своем замысле и немедленно возникающим форс-мажорными о</w:t>
      </w:r>
      <w:r>
        <w:t xml:space="preserve">бстоятельствами, которые губят этот замысел на корню. Обнаружили и сделали </w:t>
      </w:r>
      <w:r>
        <w:rPr>
          <w:i/>
          <w:iCs/>
        </w:rPr>
        <w:t>полезные выводы</w:t>
      </w:r>
      <w:r>
        <w:t>. «Сначала сделаю, а потом расскажу о том, что из этого получилось».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>У этого феномена существуют два возможные объяснения: одно психологическое, и одно энергоинформа</w:t>
      </w:r>
      <w:r>
        <w:t>ционное. Начнем с первого. Если вы знаете, что такая связь существует, то при любом с ней соприкосновении неизбежно возрастает уровень тревожного ожидания неудачи. Согласитесь, что в состоянии тревожного ожидания человек менее эффективен, чем в состоянии о</w:t>
      </w:r>
      <w:r>
        <w:t>птимизма и уверенности в себе. Естественно, он начинает делать что-то не так, ошибаться, возрастает самокритика, – и вот результат, гитлер капут благородному замыслу. Сами его похоронили, своими собственными ручонками.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>Или еще пример, о котором я как-то у</w:t>
      </w:r>
      <w:r>
        <w:t>же рассказывал: черная кошка. Перешла вам, такая и этакая, дорогу в самый ответственный момент. Когда, например, вы шли на очень важные переговоры. Если вы шибко верите в приметы, то вы идете на переговоры с мыслью, что они уже обречены. И получаете именно</w:t>
      </w:r>
      <w:r>
        <w:t xml:space="preserve"> тот результат, которого ждете. А почему? Потому, что потеряли уверенность в себе, дезорганизованы, расстроены, волнуетесь, настроены на поражение и неудачу. Многого ли вы добьетесь в таком состоянии?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>А виноватая оказывается «сама по себе гуляющая». Но на</w:t>
      </w:r>
      <w:r>
        <w:t xml:space="preserve"> самом деле, если дать себе труд задуматься, </w:t>
      </w:r>
      <w:r>
        <w:rPr>
          <w:i/>
          <w:iCs/>
        </w:rPr>
        <w:t>причинно-следственная связь</w:t>
      </w:r>
      <w:r>
        <w:t xml:space="preserve"> есть, но не там, где вы ее предполагаете видеть. 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>Дело не в черной кошке, а в том, что вы в нее верите. Причинно-следственная связь идет не между кошкой и событием, а между предметом</w:t>
      </w:r>
      <w:r>
        <w:t xml:space="preserve"> вашей веры и событием. Дело не в том, что появилась черная кошка, а в том, что появились негативные мысли и вы теряете силу и способность бороться. 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 xml:space="preserve">Иначе говоря, примета может звучать так: раз у тебя </w:t>
      </w:r>
      <w:r>
        <w:rPr>
          <w:i/>
          <w:iCs/>
        </w:rPr>
        <w:t>появляются такие мысли</w:t>
      </w:r>
      <w:r>
        <w:t>, то зачем тебе пытаться что-то</w:t>
      </w:r>
      <w:r>
        <w:t xml:space="preserve"> делать в этот момент времени? Разворачивайся и уходи, все равно от этого толку не будет. И кошка – всего лишь достоверный маркер появления этих мыслей. </w:t>
      </w:r>
    </w:p>
    <w:p w:rsidR="00000000" w:rsidRDefault="008C1A94">
      <w:pPr>
        <w:jc w:val="both"/>
      </w:pPr>
    </w:p>
    <w:p w:rsidR="00000000" w:rsidRDefault="008C1A94">
      <w:pPr>
        <w:pStyle w:val="a3"/>
      </w:pPr>
      <w:r>
        <w:t>А сама по себе она существо – безобидное. При желании можно научиться думать, что раз уж черная кошка</w:t>
      </w:r>
      <w:r>
        <w:t xml:space="preserve"> появилась на вашем пути, то это знак, что сегодня вам особенно повезет. 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>И будет везти, как правило, что интересно. Почему? Да все потому же: вы чувствуете себя на подъеме, чувствуете прилив сил, появляется азарт и уверенность в себе. Все это легко и про</w:t>
      </w:r>
      <w:r>
        <w:t>сто обеспечит вам победу в большинстве ситуаций.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>Это было первое объяснение. А теперь сформулируем второе, энергоинформационное. То есть, взаимодействие людей на уровне каких-то там полевых и энергетических структур.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>В этом случае дело обстоит примерно т</w:t>
      </w:r>
      <w:r>
        <w:t xml:space="preserve">ак: некий гражданин задумал ограбить киоск. Ну и, по секрету, рассказал об этом своему ближайшему другу. И хотя друг честно молчал, как </w:t>
      </w:r>
      <w:r>
        <w:lastRenderedPageBreak/>
        <w:t>рыба, и никому ничего не передавал из услышанного, тем не менее, ограбления не вышло, и нашего грабителя повязали. Вот о</w:t>
      </w:r>
      <w:r>
        <w:t xml:space="preserve">н и горюет: </w:t>
      </w:r>
      <w:r>
        <w:rPr>
          <w:i/>
          <w:iCs/>
        </w:rPr>
        <w:t>зря сказал гоп-стоп раньше, чем прыгнул</w:t>
      </w:r>
      <w:r>
        <w:t>.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>С точки зрения обычной социальной коммуникации он действительно ничего не сказал, и его замысел остался в неведении. Но с энергоинформационной точки зрения это почти то же самое, как если бы он вышел на</w:t>
      </w:r>
      <w:r>
        <w:t xml:space="preserve"> площадь и заорал, что скоро он будет грабить киоск. И этот его «энергоинформационный» крик был услышан очень многими. И их поведение, их планы, их ситуации начали меняться с учетом «услышанного» сообщения о краже.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>Это не нужно понимать так, как будто кух</w:t>
      </w:r>
      <w:r>
        <w:t>онный базар грабителя был действительно кем-то услышан и понят. Нет, конечно. Взаимодействие идет на уровне энергий, а человек об этом даже и не знает. Изменил свои планы. Поставил более надежный замок. Милиционер случайно оказался рядом. Произошла энергои</w:t>
      </w:r>
      <w:r>
        <w:t>нформационная коммуникация, которая вне сознания, которую не увидишь и не услышишь. Что называют «стечением обстоятельств».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>Вопрос успеха в этом случае – примерно то же самое, что и вопрос секретности во многих спецоперациях. Чем больше секретность, тем м</w:t>
      </w:r>
      <w:r>
        <w:t>еньше шанс утечки важной информации. И в энергоинформационном смысле всё точно так же: чем меньше «полевых» утечек, тем у вас больше шансов, что задуманное пройдет «как по маслу».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>Кому-то ближе первое объяснение, кому-то второе. При желании их можно соеди</w:t>
      </w:r>
      <w:r>
        <w:t>нить, то есть увидеть в первом и часть второго, а во втором – элемент первого. Вполне возможно, что у вас есть третье (четвертое, пятое) объяснение этому явлению, и я с благодарностью его выслушаю.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 xml:space="preserve">Нелишне будет добавить, что у гоп-стопа </w:t>
      </w:r>
      <w:r>
        <w:rPr>
          <w:i/>
          <w:iCs/>
        </w:rPr>
        <w:t>до момента перепр</w:t>
      </w:r>
      <w:r>
        <w:rPr>
          <w:i/>
          <w:iCs/>
        </w:rPr>
        <w:t>ыгивания</w:t>
      </w:r>
      <w:r>
        <w:t xml:space="preserve"> есть один большой недостаток, а у «молчания», соответственно, – одно очень выигрышное достоинство. Если вы транслируете в мир свои потенциальные успехи, которые неожиданно заканчиваются неудачей, то за них придется оправдываться. «Наделала синица </w:t>
      </w:r>
      <w:r>
        <w:t xml:space="preserve">славы, а море не зажгла», – как говорится. Расскажу, если все получится. И если получилось, то можно похвалиться, а если нет, то не нужно оправдываться. </w:t>
      </w:r>
      <w:r>
        <w:rPr>
          <w:i/>
          <w:iCs/>
        </w:rPr>
        <w:t>Очень выгодная позиция</w:t>
      </w:r>
      <w:r>
        <w:t xml:space="preserve">. Получается так, что для окружающих вы выглядите одним сплошным успехом: сделал </w:t>
      </w:r>
      <w:r>
        <w:t>то, добился этого, победил, достиг, сумел, провернул. А все неудачи и поражения, – остаются за кадром, незаметными для окружающих.</w:t>
      </w:r>
    </w:p>
    <w:p w:rsidR="00000000" w:rsidRDefault="008C1A94">
      <w:pPr>
        <w:jc w:val="both"/>
      </w:pPr>
    </w:p>
    <w:p w:rsidR="00000000" w:rsidRDefault="008C1A94">
      <w:pPr>
        <w:jc w:val="both"/>
        <w:rPr>
          <w:b/>
          <w:bCs/>
        </w:rPr>
      </w:pPr>
      <w:r>
        <w:rPr>
          <w:b/>
          <w:bCs/>
        </w:rPr>
        <w:t>Планы, замыслы, проекты: молчать или говорить?</w:t>
      </w:r>
    </w:p>
    <w:p w:rsidR="00000000" w:rsidRDefault="008C1A94">
      <w:pPr>
        <w:jc w:val="both"/>
        <w:rPr>
          <w:b/>
          <w:bCs/>
        </w:rPr>
      </w:pPr>
    </w:p>
    <w:p w:rsidR="00000000" w:rsidRDefault="008C1A94">
      <w:pPr>
        <w:pStyle w:val="a3"/>
      </w:pPr>
      <w:r>
        <w:t>Я по натуре практик, мне до фонаря, что там в книжках пишут: один раз провер</w:t>
      </w:r>
      <w:r>
        <w:t>ил, и семь книжек выкинул, ибо чепуховина всякая. Если у меня много планов и замыслов, а я о них молчу, как партизан, до момента их свершения, то все выгоды этого действия мне вполне понятны. Теперь я хочу понять, – какие у этого недостатки. И еще: что пол</w:t>
      </w:r>
      <w:r>
        <w:t>езного я мог бы получить, если бы нарушил это правило и начал действовать строго противоположным от писанного и молвленного образом.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>И я – нарушил. То есть, намеренно и прицельно стал рассказывать многим людям обо всех своих замыслах и планах, не учитывая</w:t>
      </w:r>
      <w:r>
        <w:t xml:space="preserve"> их сбыточность и осуществимость. И раз появилась у меня какая-то новая идея – я немедленно о ней рассказываю, описываю её, и объясняю, для чего это нужно, важно и полезно. Или вслух, тем людям, с которыми я общаюсь очно, или тем, с кем я переписываюсь. На</w:t>
      </w:r>
      <w:r>
        <w:t xml:space="preserve">меренно и целенаправленно начал говорить примерно </w:t>
      </w:r>
      <w:r>
        <w:rPr>
          <w:b/>
          <w:bCs/>
        </w:rPr>
        <w:t>в 5-6 раз больше</w:t>
      </w:r>
      <w:r>
        <w:t xml:space="preserve"> о своих планах и затеях, чем я это делал обычно. Хотите узнать, что из этого получилось?!</w:t>
      </w:r>
    </w:p>
    <w:p w:rsidR="00000000" w:rsidRDefault="008C1A94">
      <w:pPr>
        <w:jc w:val="both"/>
      </w:pPr>
    </w:p>
    <w:p w:rsidR="00000000" w:rsidRDefault="008C1A94">
      <w:pPr>
        <w:jc w:val="both"/>
        <w:rPr>
          <w:b/>
          <w:bCs/>
        </w:rPr>
      </w:pPr>
      <w:r>
        <w:rPr>
          <w:b/>
          <w:bCs/>
        </w:rPr>
        <w:lastRenderedPageBreak/>
        <w:t>Болезнь и здоровье ваших замыслов</w:t>
      </w:r>
    </w:p>
    <w:p w:rsidR="00000000" w:rsidRDefault="008C1A94">
      <w:pPr>
        <w:jc w:val="both"/>
        <w:rPr>
          <w:b/>
          <w:bCs/>
        </w:rPr>
      </w:pPr>
    </w:p>
    <w:p w:rsidR="00000000" w:rsidRDefault="008C1A94">
      <w:pPr>
        <w:pStyle w:val="a3"/>
      </w:pPr>
      <w:r>
        <w:t xml:space="preserve">«А мне любое море, море по колено, а мне любые горы по плечу», </w:t>
      </w:r>
      <w:r>
        <w:t xml:space="preserve">– пел песенку герой одного из мультфильмов. Именно такое чувство обнаруживаешь, сравнивая ДО и ПОСЛЕ. </w:t>
      </w:r>
    </w:p>
    <w:p w:rsidR="00000000" w:rsidRDefault="008C1A94">
      <w:pPr>
        <w:pStyle w:val="a3"/>
      </w:pPr>
    </w:p>
    <w:p w:rsidR="00000000" w:rsidRDefault="008C1A94">
      <w:pPr>
        <w:pStyle w:val="a3"/>
      </w:pPr>
      <w:r>
        <w:t>Когда вы носите идею про себя, то вам трудно относиться к этому критично (а вот вашим знакомым, которые могут ее услышать, напротив, – критиковать ее ле</w:t>
      </w:r>
      <w:r>
        <w:t>гче, чем отнестись к ней с интересом). Как следствие, длительная практика неговорения приводит к тому, что планы и идеи переживаются как «раз плюнуть».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>К своим идеям относишься предвзято, предполагая их как сверхценные и самоочевидные. Это все прекрасно д</w:t>
      </w:r>
      <w:r>
        <w:t>о тех пор, пока не встречаешь сопротивления на своем пути. И вот тут светлый и замечательный замысел начинает трещать по швам, рассыпается как карточный домик. «Я-то думал, что будет так, а на самом деле – вот оно как вышло». Чем тщательнее холится и лелее</w:t>
      </w:r>
      <w:r>
        <w:t>тся план, чем больше эмоций и потирающего ладошки предвосхищения в него закладывается, – тем меньше препятствия достаточно на пути реализации, чтобы ваш план рухнул.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>Замысел – он почти как живой организм: ему требуется иммунитет. Иммунитет замысла – это в</w:t>
      </w:r>
      <w:r>
        <w:t>ысокая сопротивляемость к критическим и скептическим атакам. Не озвучивать свой план, – примерно то же самое, что ходить в скафандре, чтобы уберечься от микробов. Как следствие, планы и замыслы говорящего о них человека обладают запасом иммунитета, а планы</w:t>
      </w:r>
      <w:r>
        <w:t xml:space="preserve"> «таящего» – иммунодефицитны к любой критике и неожиданным помехам. </w:t>
      </w:r>
    </w:p>
    <w:p w:rsidR="00000000" w:rsidRDefault="008C1A94">
      <w:pPr>
        <w:jc w:val="both"/>
      </w:pPr>
    </w:p>
    <w:p w:rsidR="00000000" w:rsidRDefault="008C1A94">
      <w:pPr>
        <w:pStyle w:val="1"/>
      </w:pPr>
      <w:r>
        <w:t>Я понимаю ЗАЧЕМ. Я понимаю КАК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>«Всех на роги намотаю, всех по кочкам разнесу», – так примерно мы думаем, затевая то или иное дело. Люди, которые нас слушают, не столь оптимистичны в про</w:t>
      </w:r>
      <w:r>
        <w:t>гнозах, так что они задают нам вопросы, желая узнать, КАК ИМЕННО мы собираемся это сделать. Если себе я могу сказать, – «да сделаю как-нибудь, какие проблемы», – то другим это не катит, а нужно объясняться, доказывать, убеждать, мотивировать. Вам приходитс</w:t>
      </w:r>
      <w:r>
        <w:t>я искать ответы на вопросы, которые себе вы бы никогда в жизни не задали. Это полезно для реализации вашего плана, вы не находите?</w:t>
      </w:r>
    </w:p>
    <w:p w:rsidR="00000000" w:rsidRDefault="008C1A94">
      <w:pPr>
        <w:jc w:val="both"/>
      </w:pPr>
    </w:p>
    <w:p w:rsidR="00000000" w:rsidRDefault="008C1A94">
      <w:pPr>
        <w:jc w:val="both"/>
      </w:pPr>
      <w:r>
        <w:t>У этого аспекта есть одно интересное следствие: я сравнил с десяток своих планов из тех, которые я никому не озвучивал, с те</w:t>
      </w:r>
      <w:r>
        <w:t xml:space="preserve">ми, о которых я много рассказывал. Во всех случаях речь идет о замыслах, которые так и не были реализованы. Но вот что интересно: планы, о которых я «молчал», показались мне или неосуществимыми, или надуманными, или ещё какими </w:t>
      </w:r>
      <w:r>
        <w:rPr>
          <w:i/>
          <w:iCs/>
        </w:rPr>
        <w:t>не очень хорошими</w:t>
      </w:r>
      <w:r>
        <w:t>. В общем, ц</w:t>
      </w:r>
      <w:r>
        <w:t xml:space="preserve">енность их по истечении какого-то времени стала нулевой. Те же планы, о которых я </w:t>
      </w:r>
      <w:r>
        <w:rPr>
          <w:b/>
          <w:bCs/>
        </w:rPr>
        <w:t>говорил</w:t>
      </w:r>
      <w:r>
        <w:t xml:space="preserve">, </w:t>
      </w:r>
      <w:r>
        <w:rPr>
          <w:i/>
          <w:iCs/>
        </w:rPr>
        <w:t>сохранили свою ценность</w:t>
      </w:r>
      <w:r>
        <w:t>, – по крайней мере, субъективно. И желание их реализовать осталось до сих пор.</w:t>
      </w:r>
    </w:p>
    <w:p w:rsidR="00000000" w:rsidRDefault="008C1A94">
      <w:pPr>
        <w:jc w:val="both"/>
      </w:pPr>
    </w:p>
    <w:p w:rsidR="00000000" w:rsidRDefault="008C1A94">
      <w:pPr>
        <w:pStyle w:val="1"/>
      </w:pPr>
      <w:r>
        <w:t>Ответственность и самодисциплина</w:t>
      </w:r>
    </w:p>
    <w:p w:rsidR="00000000" w:rsidRDefault="008C1A94">
      <w:pPr>
        <w:jc w:val="both"/>
        <w:rPr>
          <w:b/>
          <w:bCs/>
        </w:rPr>
      </w:pPr>
    </w:p>
    <w:p w:rsidR="00000000" w:rsidRDefault="008C1A94">
      <w:pPr>
        <w:pStyle w:val="a3"/>
      </w:pPr>
      <w:r>
        <w:rPr>
          <w:b/>
          <w:bCs/>
        </w:rPr>
        <w:t>Молчаливый план</w:t>
      </w:r>
      <w:r>
        <w:t xml:space="preserve"> – не требуе</w:t>
      </w:r>
      <w:r>
        <w:t xml:space="preserve">т от вас никакой ответственности. Потихоньку вынашивал, потихоньку не получилось, потихоньку похерил. Этот феномен очень похож на ситуацию, когда черная кошка перешла дорогу, а на протяжении дня с вами ничего не случилось. И что тогда? А тогда мы </w:t>
      </w:r>
      <w:r>
        <w:rPr>
          <w:i/>
          <w:iCs/>
        </w:rPr>
        <w:t>забываем</w:t>
      </w:r>
      <w:r>
        <w:t>,</w:t>
      </w:r>
      <w:r>
        <w:t xml:space="preserve"> что она переходила нам дорогу. Вроде и не было ничего.</w:t>
      </w:r>
    </w:p>
    <w:p w:rsidR="00000000" w:rsidRDefault="008C1A94">
      <w:pPr>
        <w:pStyle w:val="a3"/>
      </w:pPr>
    </w:p>
    <w:p w:rsidR="00000000" w:rsidRDefault="008C1A94">
      <w:pPr>
        <w:pStyle w:val="a3"/>
      </w:pPr>
      <w:r>
        <w:t xml:space="preserve">Если же вы озвучили свой план, если вы говорите о нем, то вам, как </w:t>
      </w:r>
      <w:r>
        <w:rPr>
          <w:i/>
          <w:iCs/>
        </w:rPr>
        <w:t>жаргонится</w:t>
      </w:r>
      <w:r>
        <w:t xml:space="preserve">, надобно «следить за своим базаром». Иначе говоря, чтобы </w:t>
      </w:r>
      <w:r>
        <w:rPr>
          <w:i/>
          <w:iCs/>
        </w:rPr>
        <w:t>слово соответствовало делу</w:t>
      </w:r>
      <w:r>
        <w:t>. И если на словах одно, а на делах др</w:t>
      </w:r>
      <w:r>
        <w:t xml:space="preserve">угое, то отношение к вам будет – сами понимаете какое. Так что </w:t>
      </w:r>
      <w:r>
        <w:lastRenderedPageBreak/>
        <w:t xml:space="preserve">говорить о своём плане – это </w:t>
      </w:r>
      <w:r>
        <w:rPr>
          <w:i/>
          <w:iCs/>
        </w:rPr>
        <w:t>воспитывать самодисциплину</w:t>
      </w:r>
      <w:r>
        <w:t xml:space="preserve"> и учиться отвечать за слова. И в переносном, и в прямом смысле слова.</w:t>
      </w:r>
    </w:p>
    <w:p w:rsidR="00000000" w:rsidRDefault="008C1A94">
      <w:pPr>
        <w:pStyle w:val="a3"/>
      </w:pPr>
    </w:p>
    <w:p w:rsidR="00000000" w:rsidRDefault="008C1A94">
      <w:pPr>
        <w:pStyle w:val="a3"/>
        <w:rPr>
          <w:b/>
          <w:bCs/>
        </w:rPr>
      </w:pPr>
      <w:r>
        <w:rPr>
          <w:b/>
          <w:bCs/>
        </w:rPr>
        <w:t>Энергоинформационная сбыча мечт</w:t>
      </w:r>
    </w:p>
    <w:p w:rsidR="00000000" w:rsidRDefault="008C1A94">
      <w:pPr>
        <w:pStyle w:val="a3"/>
        <w:rPr>
          <w:b/>
          <w:bCs/>
        </w:rPr>
      </w:pPr>
    </w:p>
    <w:p w:rsidR="00000000" w:rsidRDefault="008C1A94">
      <w:pPr>
        <w:pStyle w:val="a3"/>
      </w:pPr>
      <w:r>
        <w:t>Еще один момент, который я в свои</w:t>
      </w:r>
      <w:r>
        <w:t>х опытах эмпирически зафиксировал, и хочу им с вами поделиться. Это следствие лежит вне области психологии, так что я попробую объяснить его с позиций энергоинформационных процессов.</w:t>
      </w:r>
    </w:p>
    <w:p w:rsidR="00000000" w:rsidRDefault="008C1A94">
      <w:pPr>
        <w:pStyle w:val="a3"/>
      </w:pPr>
    </w:p>
    <w:p w:rsidR="00000000" w:rsidRDefault="008C1A94">
      <w:pPr>
        <w:pStyle w:val="a3"/>
      </w:pPr>
      <w:r>
        <w:t>Я уже приводил пример того, что говорливый преступник обрекает себя на н</w:t>
      </w:r>
      <w:r>
        <w:t>еудачу тем, что своим актом говорения (передача информации) вызывает некоторые информационные сдвиги в полевой структуре. Энергоинформационный процесс идет с опережением нашей обычной (физической, телесной, социальной) деятельности: иначе говоря, то, что д</w:t>
      </w:r>
      <w:r>
        <w:t xml:space="preserve">ля вас еще только должно происходить, в информационном поле или уже происходит, или даже произошло и завершено. Никто этого не придумал заранее. </w:t>
      </w:r>
      <w:r>
        <w:rPr>
          <w:i/>
          <w:iCs/>
        </w:rPr>
        <w:t>Единственная причина этому</w:t>
      </w:r>
      <w:r>
        <w:t xml:space="preserve"> – вы сами.</w:t>
      </w:r>
    </w:p>
    <w:p w:rsidR="00000000" w:rsidRDefault="008C1A94">
      <w:pPr>
        <w:pStyle w:val="a3"/>
      </w:pPr>
    </w:p>
    <w:p w:rsidR="00000000" w:rsidRDefault="008C1A94">
      <w:pPr>
        <w:pStyle w:val="a3"/>
      </w:pPr>
      <w:r>
        <w:t xml:space="preserve">Суть информационных пертурбаций зеркально копирует земную, нашу обычную </w:t>
      </w:r>
      <w:r>
        <w:t>жизнь. И в полевом смысле слова люди тоже дерутся, борются за власть, любят друг друга, спорят, раздражаются, конфликтуют и так далее. Как и в земной жизни, в информационном поле есть паттерны (шаблоны, закономерности) поведения. Например, если вы хотите с</w:t>
      </w:r>
      <w:r>
        <w:t xml:space="preserve">делать доброе дело, то у вас наверняка есть информационные единомышленники. Если вы хотите украсть миллион долларов, то у вас есть информационные враги, которые помешают вам это сделать. Если вы избираетесь в президенты, то у вас есть конкуренты. Все, как </w:t>
      </w:r>
      <w:r>
        <w:t>и у нас, на земле. Только чуток вперед.</w:t>
      </w:r>
    </w:p>
    <w:p w:rsidR="00000000" w:rsidRDefault="008C1A94">
      <w:pPr>
        <w:pStyle w:val="a3"/>
      </w:pPr>
    </w:p>
    <w:p w:rsidR="00000000" w:rsidRDefault="008C1A94">
      <w:pPr>
        <w:pStyle w:val="a3"/>
      </w:pPr>
      <w:r>
        <w:t xml:space="preserve">И если вы пишете статью, то критика и похвала на нее реализуется раньше, чем она будет опубликована. Актом вашего творчества </w:t>
      </w:r>
      <w:r>
        <w:rPr>
          <w:i/>
          <w:iCs/>
        </w:rPr>
        <w:t>формируется готовность мира</w:t>
      </w:r>
      <w:r>
        <w:t xml:space="preserve"> отреагировать на реализацию вашего плана. Чем больше активных </w:t>
      </w:r>
      <w:r>
        <w:t xml:space="preserve">информационных актов вы совершаете, тем большее энергоинформационное возмущение (в нейтральном смысле этого слова) там происходит. Человек порождает взаимодействие с миром, что-либо </w:t>
      </w:r>
      <w:r>
        <w:rPr>
          <w:b/>
          <w:bCs/>
        </w:rPr>
        <w:t>делая</w:t>
      </w:r>
      <w:r>
        <w:t>. Чем больше он делает, тем больше взаимодействие. Любое действие неи</w:t>
      </w:r>
      <w:r>
        <w:t xml:space="preserve">збежно порождает возмущение в полевой структуре, а возмущение – формирует уже физический, земной ответ социума на ваш замысел. Действуя, вы </w:t>
      </w:r>
      <w:r>
        <w:rPr>
          <w:i/>
          <w:iCs/>
        </w:rPr>
        <w:t>предопределяете появление событий</w:t>
      </w:r>
      <w:r>
        <w:t xml:space="preserve"> в вашей жизни.</w:t>
      </w:r>
    </w:p>
    <w:p w:rsidR="00000000" w:rsidRDefault="008C1A94">
      <w:pPr>
        <w:pStyle w:val="a3"/>
      </w:pPr>
    </w:p>
    <w:p w:rsidR="00000000" w:rsidRDefault="008C1A94">
      <w:pPr>
        <w:pStyle w:val="a3"/>
      </w:pPr>
      <w:r>
        <w:t>Так вот, возвращаясь к нашей теме, – проговаривание замысла и есть</w:t>
      </w:r>
      <w:r>
        <w:t xml:space="preserve"> то действие, которое формирует энергоинформационный ответ. Следствием этого может быть – неожиданное и как бы случайное (совпадение) появление в вашей жизни единомышленников. Следствием этого может быть «случайное» предъявление вам информации, которое или</w:t>
      </w:r>
      <w:r>
        <w:t xml:space="preserve"> доказывает вашу правоту, или, напротив, пытается ее оспорить, поставить под сомнение замысел. Вам остается только </w:t>
      </w:r>
      <w:r>
        <w:rPr>
          <w:i/>
          <w:iCs/>
        </w:rPr>
        <w:t>делать свое дело</w:t>
      </w:r>
      <w:r>
        <w:t xml:space="preserve"> и смотреть, каким образом мир дает вам обратную связь.</w:t>
      </w:r>
    </w:p>
    <w:p w:rsidR="00000000" w:rsidRDefault="008C1A94">
      <w:pPr>
        <w:pStyle w:val="a3"/>
      </w:pPr>
    </w:p>
    <w:p w:rsidR="00000000" w:rsidRDefault="008C1A94">
      <w:pPr>
        <w:pStyle w:val="a3"/>
      </w:pPr>
      <w:r>
        <w:rPr>
          <w:u w:val="single"/>
        </w:rPr>
        <w:t>Вывод у этого простой</w:t>
      </w:r>
      <w:r>
        <w:t>: если вы чего-то хотите, то говорите об этом ч</w:t>
      </w:r>
      <w:r>
        <w:t xml:space="preserve">аще, больше, вслух и как угодно, чтобы это было услышано (прочитано) другими людьми. </w:t>
      </w:r>
      <w:r>
        <w:rPr>
          <w:i/>
          <w:iCs/>
        </w:rPr>
        <w:t>И воздастся вам</w:t>
      </w:r>
      <w:r>
        <w:t>.</w:t>
      </w:r>
    </w:p>
    <w:p w:rsidR="00000000" w:rsidRDefault="008C1A94">
      <w:pPr>
        <w:pStyle w:val="a3"/>
      </w:pPr>
    </w:p>
    <w:p w:rsidR="00000000" w:rsidRDefault="008C1A94">
      <w:pPr>
        <w:pStyle w:val="a3"/>
        <w:rPr>
          <w:b/>
          <w:bCs/>
        </w:rPr>
      </w:pPr>
      <w:r>
        <w:rPr>
          <w:b/>
          <w:bCs/>
        </w:rPr>
        <w:t>Что в голосе тебе моём?</w:t>
      </w:r>
    </w:p>
    <w:p w:rsidR="00000000" w:rsidRDefault="008C1A94">
      <w:pPr>
        <w:pStyle w:val="a3"/>
        <w:rPr>
          <w:b/>
          <w:bCs/>
        </w:rPr>
      </w:pPr>
    </w:p>
    <w:p w:rsidR="00000000" w:rsidRDefault="008C1A94">
      <w:pPr>
        <w:pStyle w:val="a3"/>
      </w:pPr>
      <w:r>
        <w:t>Последняя фишка из серии экспериментов с говорением, которую я хочу вам рассказать. Случайно поймал себя на том, что часто разго</w:t>
      </w:r>
      <w:r>
        <w:t xml:space="preserve">вариваю немного </w:t>
      </w:r>
      <w:r>
        <w:rPr>
          <w:i/>
          <w:iCs/>
        </w:rPr>
        <w:t>детским голосом</w:t>
      </w:r>
      <w:r>
        <w:t>. Чуток меняются голосовые интонации (не могу описать, как это сделать, попробуйте сами), речь становится совсем другой (</w:t>
      </w:r>
      <w:r>
        <w:rPr>
          <w:i/>
          <w:iCs/>
        </w:rPr>
        <w:t>здра-а-асьте</w:t>
      </w:r>
      <w:r>
        <w:t xml:space="preserve">). Если не получается, попробуйте говорить так, </w:t>
      </w:r>
      <w:r>
        <w:lastRenderedPageBreak/>
        <w:t>как будто вы обращаетесь к взрослому дяденьк</w:t>
      </w:r>
      <w:r>
        <w:t>е или тетеньке (именно так, «тетенька, вы не подскажите, сколько сейчас времени?»).</w:t>
      </w:r>
    </w:p>
    <w:p w:rsidR="00000000" w:rsidRDefault="008C1A94">
      <w:pPr>
        <w:pStyle w:val="a3"/>
      </w:pPr>
    </w:p>
    <w:p w:rsidR="00000000" w:rsidRDefault="008C1A94">
      <w:pPr>
        <w:pStyle w:val="a3"/>
      </w:pPr>
      <w:r>
        <w:t>Ощущения удивительные. Во-первых, появляется ироничный взгляд на мир, все выглядит каким-то забавным, смешным. Раздражительность исчезает как явление. Поведение ваших собе</w:t>
      </w:r>
      <w:r>
        <w:t>седников (мимика, реакции, жесты, ответные реплики) меняется, а у вас – меняется к ним отношение, они становятся какими-то другими. Понаблюдайте.</w:t>
      </w:r>
    </w:p>
    <w:p w:rsidR="00000000" w:rsidRDefault="008C1A94">
      <w:pPr>
        <w:pStyle w:val="a3"/>
      </w:pPr>
    </w:p>
    <w:p w:rsidR="008C1A94" w:rsidRDefault="008C1A94">
      <w:pPr>
        <w:pStyle w:val="a3"/>
      </w:pPr>
      <w:r>
        <w:t>Так как я всегда делал это неосознанно, то, когда сообразил, что проделываю эту штуку, мне стало интересно: а</w:t>
      </w:r>
      <w:r>
        <w:t xml:space="preserve"> в каких случаях я этим пользуюсь? Ловил себя за руку при каждом переключении. И что оказалось? Чаще всего я разговариваю таким голосом с продавцами в магазинах. Но вы, быть может, найдете этому какое-то другое применение. В общем, я желаю вам интересных э</w:t>
      </w:r>
      <w:r>
        <w:t xml:space="preserve">кспериментов. </w:t>
      </w:r>
    </w:p>
    <w:sectPr w:rsidR="008C1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doNotHyphenateCaps/>
  <w:characterSpacingControl w:val="doNotCompress"/>
  <w:doNotValidateAgainstSchema/>
  <w:doNotDemarcateInvalidXml/>
  <w:compat>
    <w:useFELayout/>
  </w:compat>
  <w:rsids>
    <w:rsidRoot w:val="001C2E65"/>
    <w:rsid w:val="001C2E65"/>
    <w:rsid w:val="008C1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right"/>
      <w:outlineLvl w:val="2"/>
    </w:pPr>
    <w:rPr>
      <w:b/>
      <w:bCs/>
      <w:color w:val="FF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Body Text"/>
    <w:basedOn w:val="a"/>
    <w:link w:val="a4"/>
    <w:uiPriority w:val="99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2055</Words>
  <Characters>11719</Characters>
  <Application>Microsoft Office Word</Application>
  <DocSecurity>0</DocSecurity>
  <Lines>97</Lines>
  <Paragraphs>27</Paragraphs>
  <ScaleCrop>false</ScaleCrop>
  <Company>Psyberia.ru</Company>
  <LinksUpToDate>false</LinksUpToDate>
  <CharactersWithSpaces>13747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 всё золото, что молчит</dc:title>
  <dc:creator>Вит Ценёв</dc:creator>
  <cp:lastModifiedBy>Master</cp:lastModifiedBy>
  <cp:revision>2</cp:revision>
  <dcterms:created xsi:type="dcterms:W3CDTF">2026-08-16T19:05:00Z</dcterms:created>
  <dcterms:modified xsi:type="dcterms:W3CDTF">2026-08-16T19:05:00Z</dcterms:modified>
</cp:coreProperties>
</file>