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0E5B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Ложь и обман: синонимы или нет? </w:t>
      </w:r>
    </w:p>
    <w:p w:rsidR="00000000" w:rsidRDefault="00A40E5B" w:rsidP="00C510E9">
      <w:pPr>
        <w:jc w:val="right"/>
      </w:pPr>
      <w:r>
        <w:rPr>
          <w:b/>
          <w:bCs/>
          <w:color w:val="FF0000"/>
        </w:rPr>
        <w:t>Вит Ценёв</w:t>
      </w:r>
      <w:r>
        <w:t xml:space="preserve">, </w:t>
      </w:r>
    </w:p>
    <w:p w:rsidR="00000000" w:rsidRDefault="00A40E5B" w:rsidP="00C510E9">
      <w:pPr>
        <w:jc w:val="right"/>
        <w:rPr>
          <w:b/>
          <w:bCs/>
          <w:sz w:val="32"/>
          <w:szCs w:val="32"/>
        </w:rPr>
      </w:pPr>
      <w:r>
        <w:rPr>
          <w:b/>
          <w:bCs/>
        </w:rPr>
        <w:t>Psyberia.ru</w:t>
      </w:r>
    </w:p>
    <w:p w:rsidR="00000000" w:rsidRDefault="00A40E5B">
      <w:pPr>
        <w:jc w:val="both"/>
        <w:rPr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Ну, мои дорогие, этого просто не может быть! Это какая-то совершеннейшая фантастика! Только за первую половину дня я получил больше</w:t>
      </w:r>
      <w:r>
        <w:rPr>
          <w:spacing w:val="15"/>
          <w:sz w:val="22"/>
          <w:szCs w:val="22"/>
        </w:rPr>
        <w:t xml:space="preserve"> ста писем с результатами опросника, и письма продолжают и продолжают приходить. Спасибо, спасибо вам большое! Это очень пригодится мне в дипломной работе. Работа кипит </w:t>
      </w:r>
      <w:proofErr w:type="gramStart"/>
      <w:r>
        <w:rPr>
          <w:spacing w:val="15"/>
          <w:sz w:val="22"/>
          <w:szCs w:val="22"/>
        </w:rPr>
        <w:t>вовсю</w:t>
      </w:r>
      <w:proofErr w:type="gramEnd"/>
      <w:r>
        <w:rPr>
          <w:spacing w:val="15"/>
          <w:sz w:val="22"/>
          <w:szCs w:val="22"/>
        </w:rPr>
        <w:t xml:space="preserve"> и сегодня я готов поделиться с вами первыми результатами. Результаты эти оказалис</w:t>
      </w:r>
      <w:r>
        <w:rPr>
          <w:spacing w:val="15"/>
          <w:sz w:val="22"/>
          <w:szCs w:val="22"/>
        </w:rPr>
        <w:t xml:space="preserve">ь весьма занятными. Ну, вроде как – ложь да обман, близнецы-братья... О-о-о, не все так просто! Выходит, значит, по этому вопросу в высоких научных кругах, где все с бородами и профессора, наверное, некоторая путаница. Одни говорят, что ложь и обман – это </w:t>
      </w:r>
      <w:r>
        <w:rPr>
          <w:spacing w:val="15"/>
          <w:sz w:val="22"/>
          <w:szCs w:val="22"/>
        </w:rPr>
        <w:t>одно и то же, как если бы речь шла о бегемоте и гиппопотаме. Другие же настаивают на том, что понятия эти совершенно разного порядка и раскрывают они – каждый свою феноменологию. Поэтому только на понимание того, так что это, собственно, такое – ложь и обм</w:t>
      </w:r>
      <w:r>
        <w:rPr>
          <w:spacing w:val="15"/>
          <w:sz w:val="22"/>
          <w:szCs w:val="22"/>
        </w:rPr>
        <w:t>ан, – мне понадобилось почти пять страниц машинописного текста. Изучайте. Жаль, конечно, что теперь я не могу писать в своем привычном ключе на примере различных аналогий и образов. Диплом, как-никак, и если в нем отписать, что ложь похожа на кирпич, котор</w:t>
      </w:r>
      <w:r>
        <w:rPr>
          <w:spacing w:val="15"/>
          <w:sz w:val="22"/>
          <w:szCs w:val="22"/>
        </w:rPr>
        <w:t>ым пролетариат швыряет в нелюбимую буржуазию, а обман похож на тот же самый кирпич, но за пазухой, то меня, с такими вот объяснениями, немедленно завернут подальше. Поэтому и приходится изъясняться в терминах всяких там дефиниций, социальных институтов и н</w:t>
      </w:r>
      <w:r>
        <w:rPr>
          <w:spacing w:val="15"/>
          <w:sz w:val="22"/>
          <w:szCs w:val="22"/>
        </w:rPr>
        <w:t xml:space="preserve">евербальных коммуникаций.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 xml:space="preserve">Единственное, что я сделал без особых размышлений, так это удалил все обильные цитаты – в соответствии с теми правилами, которые требуются при написании диплома. Там, знаете ли, цитировать нужно много, да все особым образом, по </w:t>
      </w:r>
      <w:r>
        <w:rPr>
          <w:spacing w:val="15"/>
          <w:sz w:val="22"/>
          <w:szCs w:val="22"/>
        </w:rPr>
        <w:t>стандартам ГОСТа, где каждая точка и каждая запятая должны быть на своем месте. Поэтому в оригинале все цитируется так, как положено ГОСТом, ну а на сайте и в рассылке, слава Богу, никто никаких ГОСТов не предусмотрел еще, так что я совершенно спокойно мог</w:t>
      </w:r>
      <w:r>
        <w:rPr>
          <w:spacing w:val="15"/>
          <w:sz w:val="22"/>
          <w:szCs w:val="22"/>
        </w:rPr>
        <w:t xml:space="preserve">у убрать все эти скобки и указания на страницы, с которых я цитирую разных ученых. В дальнейшем, если сильно захочется узнать, кого я там цитировал, скачаете готовый диплом и посмотрите. А пока, я думаю, можно ограничиться краткими упоминаниями.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Я вам об</w:t>
      </w:r>
      <w:r>
        <w:rPr>
          <w:spacing w:val="15"/>
          <w:sz w:val="22"/>
          <w:szCs w:val="22"/>
        </w:rPr>
        <w:t>ещал рассказать о том, что такое эффект Хоторна. Но прежде необходимо упомянуть про плацебо. Плацебо – это такой интересный психологический феномен: даешь человеку таблетку, состоящую из одного сахара, и говоришь, что это самое современное и неотвратимо мо</w:t>
      </w:r>
      <w:r>
        <w:rPr>
          <w:spacing w:val="15"/>
          <w:sz w:val="22"/>
          <w:szCs w:val="22"/>
        </w:rPr>
        <w:t>гучее лекарство, только что разработанное и одобренное Минздравом. И, как правило, человеку, после поедания этого сахара, становится замечательно легче. И что удивительно – легче ему становится, или он даже совсем выздоравливает практически от всех болезне</w:t>
      </w:r>
      <w:r>
        <w:rPr>
          <w:spacing w:val="15"/>
          <w:sz w:val="22"/>
          <w:szCs w:val="22"/>
        </w:rPr>
        <w:t xml:space="preserve">й. Ну, за исключением, быть может, </w:t>
      </w:r>
      <w:proofErr w:type="gramStart"/>
      <w:r>
        <w:rPr>
          <w:spacing w:val="15"/>
          <w:sz w:val="22"/>
          <w:szCs w:val="22"/>
        </w:rPr>
        <w:t>самых-самых</w:t>
      </w:r>
      <w:proofErr w:type="gramEnd"/>
      <w:r>
        <w:rPr>
          <w:spacing w:val="15"/>
          <w:sz w:val="22"/>
          <w:szCs w:val="22"/>
        </w:rPr>
        <w:t>. Даже при лечении шизофрении есть – небольшой, но имеется – эффект от плацеботерапии. Так вот, эффект плацебо – это всего лишь частный случай эффекта Хоторна. Эффект Хоторна – это такая ситуация, в которой исс</w:t>
      </w:r>
      <w:r>
        <w:rPr>
          <w:spacing w:val="15"/>
          <w:sz w:val="22"/>
          <w:szCs w:val="22"/>
        </w:rPr>
        <w:t>ледуемые люди знают о задачах эксперимента, теста, исследования, и так далее. И обнаруживается удивительное дело – испытуемые начинают вести себя так, как этого хочет экспериментатор. Это подтвердили многочисленные эксперименты на предприятиях Хоторна в Чи</w:t>
      </w:r>
      <w:r>
        <w:rPr>
          <w:spacing w:val="15"/>
          <w:sz w:val="22"/>
          <w:szCs w:val="22"/>
        </w:rPr>
        <w:t>каго. Одно лишь участие действует на людей так, что они ведут себя именно таким образом, как это нужно ученому. И когда это безобразие обнаружилось и подтвердилось, то оказалось, что большинство исследований прошлых лет можно списывать на свалку, так как и</w:t>
      </w:r>
      <w:r>
        <w:rPr>
          <w:spacing w:val="15"/>
          <w:sz w:val="22"/>
          <w:szCs w:val="22"/>
        </w:rPr>
        <w:t>спытуемые ведут себя так, как это необходимо эксперименту. Вот такие дела. После этого придумали так называемый «двойной слепой метод», при котором экспериментатор и сам не знает, в чем суть эксперимента, чтобы не подсказывать всем своим видом и поведением</w:t>
      </w:r>
      <w:r>
        <w:rPr>
          <w:spacing w:val="15"/>
          <w:sz w:val="22"/>
          <w:szCs w:val="22"/>
        </w:rPr>
        <w:t xml:space="preserve"> то, как нужно себя вести.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По ходу пьесы, конечно же, возникают разные интересные вопросы: например, откуда у человека берутся ресурсы, чтобы победить свою болезнь, после того, как он глотает обыкновенную сахариновую таблетку? Сахар сахаром, но ведь имму</w:t>
      </w:r>
      <w:r>
        <w:rPr>
          <w:spacing w:val="15"/>
          <w:sz w:val="22"/>
          <w:szCs w:val="22"/>
        </w:rPr>
        <w:t xml:space="preserve">нитета вроде бы как от этого не прибавится, и кальция в организме не увеличится? Тогда откуда дровишки? </w:t>
      </w:r>
      <w:proofErr w:type="gramStart"/>
      <w:r>
        <w:rPr>
          <w:spacing w:val="15"/>
          <w:sz w:val="22"/>
          <w:szCs w:val="22"/>
        </w:rPr>
        <w:t>Но вернемся к опроснику, который я вам предлагал, и на который вы так замечательно ответили.</w:t>
      </w:r>
      <w:proofErr w:type="gramEnd"/>
      <w:r>
        <w:rPr>
          <w:spacing w:val="15"/>
          <w:sz w:val="22"/>
          <w:szCs w:val="22"/>
        </w:rPr>
        <w:t xml:space="preserve"> Наверняка у вас сохранились результаты (в папке «Sen</w:t>
      </w:r>
      <w:r>
        <w:rPr>
          <w:spacing w:val="15"/>
          <w:sz w:val="22"/>
          <w:szCs w:val="22"/>
          <w:lang w:val="en-US"/>
        </w:rPr>
        <w:t>t</w:t>
      </w:r>
      <w:r>
        <w:rPr>
          <w:spacing w:val="15"/>
          <w:sz w:val="22"/>
          <w:szCs w:val="22"/>
        </w:rPr>
        <w:t>», или</w:t>
      </w:r>
      <w:r>
        <w:rPr>
          <w:spacing w:val="15"/>
          <w:sz w:val="22"/>
          <w:szCs w:val="22"/>
        </w:rPr>
        <w:t xml:space="preserve"> в папке «Отправленное»). Посчитайте полученный результат (я это тоже сделаю, но позже и на обобщенном профиле – так сказать, примерный психологический портрет). За каждый ответ «Да» – 1 балл, за каждый ответ «Нет» – 0 баллов. Если на все или более половин</w:t>
      </w:r>
      <w:r>
        <w:rPr>
          <w:spacing w:val="15"/>
          <w:sz w:val="22"/>
          <w:szCs w:val="22"/>
        </w:rPr>
        <w:t>ы приведенных вопросов вы получили ответ «Нет» – налицо частное проявление эффекта Хоторна. То есть вы отвечали в большей степени так, чтобы это было созвучно тем целям и задачам, которые ставились (исследование психологии лжи, обмана и все такое). То есть</w:t>
      </w:r>
      <w:r>
        <w:rPr>
          <w:spacing w:val="15"/>
          <w:sz w:val="22"/>
          <w:szCs w:val="22"/>
        </w:rPr>
        <w:t>, как я уже говорил, вы повели себя примерно так, как я от вас этого ожидал. Что это значит? Ну, например, то, что вы более конформны, и на вас, скорее всего, уверенней и надежнее подействует сахариновая таблетка в красивой упаковке. Если же вы ответили, п</w:t>
      </w:r>
      <w:r>
        <w:rPr>
          <w:spacing w:val="15"/>
          <w:sz w:val="22"/>
          <w:szCs w:val="22"/>
        </w:rPr>
        <w:t xml:space="preserve">о большей части, утвердительно, то в вашей картине мира могут преобладать личные установки, собственная система мер и весов, ясная точка зрения </w:t>
      </w:r>
      <w:proofErr w:type="gramStart"/>
      <w:r>
        <w:rPr>
          <w:spacing w:val="15"/>
          <w:sz w:val="22"/>
          <w:szCs w:val="22"/>
        </w:rPr>
        <w:t>на те</w:t>
      </w:r>
      <w:proofErr w:type="gramEnd"/>
      <w:r>
        <w:rPr>
          <w:spacing w:val="15"/>
          <w:sz w:val="22"/>
          <w:szCs w:val="22"/>
        </w:rPr>
        <w:t xml:space="preserve"> или иные вещи в окружающем мире. И у первого, и у второго есть свои самоочевидные преимущества. Как-нибудь</w:t>
      </w:r>
      <w:r>
        <w:rPr>
          <w:spacing w:val="15"/>
          <w:sz w:val="22"/>
          <w:szCs w:val="22"/>
        </w:rPr>
        <w:t xml:space="preserve"> я расскажу вам об этом </w:t>
      </w:r>
      <w:proofErr w:type="gramStart"/>
      <w:r>
        <w:rPr>
          <w:spacing w:val="15"/>
          <w:sz w:val="22"/>
          <w:szCs w:val="22"/>
        </w:rPr>
        <w:t>поподробней</w:t>
      </w:r>
      <w:proofErr w:type="gramEnd"/>
      <w:r>
        <w:rPr>
          <w:spacing w:val="15"/>
          <w:sz w:val="22"/>
          <w:szCs w:val="22"/>
        </w:rPr>
        <w:t>. Уже не сегодня... Надо писать дальше. На кону – аппаратная и фармакологическая детекция лжи! Интересно? О, а мне как интересно! В особенности – фармакологическая, то есть – «сыворотка правды». Если кто владеет информаци</w:t>
      </w:r>
      <w:r>
        <w:rPr>
          <w:spacing w:val="15"/>
          <w:sz w:val="22"/>
          <w:szCs w:val="22"/>
        </w:rPr>
        <w:t xml:space="preserve">ей, то напишите – буду вам очень признателен. </w:t>
      </w:r>
    </w:p>
    <w:p w:rsidR="00000000" w:rsidRDefault="00A40E5B">
      <w:pPr>
        <w:jc w:val="both"/>
        <w:rPr>
          <w:b/>
          <w:bCs/>
          <w:spacing w:val="15"/>
          <w:sz w:val="22"/>
          <w:szCs w:val="22"/>
        </w:rPr>
      </w:pPr>
      <w:r>
        <w:rPr>
          <w:b/>
          <w:bCs/>
          <w:spacing w:val="15"/>
          <w:sz w:val="22"/>
          <w:szCs w:val="22"/>
        </w:rPr>
        <w:t xml:space="preserve">............................................................................................... </w:t>
      </w:r>
    </w:p>
    <w:p w:rsidR="00000000" w:rsidRDefault="00A40E5B">
      <w:pPr>
        <w:jc w:val="both"/>
        <w:rPr>
          <w:b/>
          <w:bCs/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b/>
          <w:bCs/>
          <w:spacing w:val="15"/>
          <w:sz w:val="22"/>
          <w:szCs w:val="22"/>
        </w:rPr>
        <w:t>Ложь и обман: синонимы или нет?</w:t>
      </w:r>
      <w:r>
        <w:rPr>
          <w:spacing w:val="15"/>
          <w:sz w:val="22"/>
          <w:szCs w:val="22"/>
        </w:rPr>
        <w:t xml:space="preserve">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Психология лжи, которая много лет разрабатывается на Западе, для российской н</w:t>
      </w:r>
      <w:r>
        <w:rPr>
          <w:spacing w:val="15"/>
          <w:sz w:val="22"/>
          <w:szCs w:val="22"/>
        </w:rPr>
        <w:t>ауки является относительно новой и мало изученной областью исследований. Об этом могут свидетельствовать как малое количество публикаций, так и отсутствие каких-либо упоминаний о подобных проблемах в фундаментальных трудах по истории и теории отечественной</w:t>
      </w:r>
      <w:r>
        <w:rPr>
          <w:spacing w:val="15"/>
          <w:sz w:val="22"/>
          <w:szCs w:val="22"/>
        </w:rPr>
        <w:t xml:space="preserve"> психологии. «Причины этого явления очевидны: до перестройки в предельно политизированном обществе не могли быть опубликованы результаты научных исследований, которые доказывали, что советский человек может быть неправдивым, нечестным, лживым. Поэтому в на</w:t>
      </w:r>
      <w:r>
        <w:rPr>
          <w:spacing w:val="15"/>
          <w:sz w:val="22"/>
          <w:szCs w:val="22"/>
        </w:rPr>
        <w:t>шей науке до сих пор нет ответа на самый простой и очевидный вопрос, возникающий у любого, кто обращается к подобной тематике: «Существует ли какое-то различие между психологическим содержанием лжи, неправды и обмана, или это просто синонима?» [В.В. Знаков</w:t>
      </w:r>
      <w:r>
        <w:rPr>
          <w:spacing w:val="15"/>
          <w:sz w:val="22"/>
          <w:szCs w:val="22"/>
        </w:rPr>
        <w:t xml:space="preserve">, «Западные и русские традиции в понимании лжи: размышления российского психолога над исследованиями Пола Экмана»].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Действительно, в разных источниках на тему психологии лжи и обмана мы можем встретить известную терминологическую путаницу. Сильное влияни</w:t>
      </w:r>
      <w:r>
        <w:rPr>
          <w:spacing w:val="15"/>
          <w:sz w:val="22"/>
          <w:szCs w:val="22"/>
        </w:rPr>
        <w:t xml:space="preserve">е, которое оказывает на понимание лжи и обмана морально-нравственная парадигма, самым серьезным образом усложняет определение этих, казалось бы, очень простых терминов. </w:t>
      </w:r>
      <w:proofErr w:type="gramStart"/>
      <w:r>
        <w:rPr>
          <w:spacing w:val="15"/>
          <w:sz w:val="22"/>
          <w:szCs w:val="22"/>
        </w:rPr>
        <w:t>Ведь в зависимости от контекста той или иной ситуации ложь и обман могут восприниматься</w:t>
      </w:r>
      <w:r>
        <w:rPr>
          <w:spacing w:val="15"/>
          <w:sz w:val="22"/>
          <w:szCs w:val="22"/>
        </w:rPr>
        <w:t xml:space="preserve"> обществом или как необходимые (сохранение любым путем тайны следствия, либо тайны истории болезни, либо государственной тайны), или, напротив, как безнравственные или даже преступные (от обмана покупателя до дачи ложных показаний).</w:t>
      </w:r>
      <w:proofErr w:type="gramEnd"/>
      <w:r>
        <w:rPr>
          <w:spacing w:val="15"/>
          <w:sz w:val="22"/>
          <w:szCs w:val="22"/>
        </w:rPr>
        <w:t xml:space="preserve"> Такая полярность одного</w:t>
      </w:r>
      <w:r>
        <w:rPr>
          <w:spacing w:val="15"/>
          <w:sz w:val="22"/>
          <w:szCs w:val="22"/>
        </w:rPr>
        <w:t xml:space="preserve"> и того же психологического феномена, когда общественная экспертиза может оценивать его только в контексте некоторой актуальной ситуации, не могла не породить известных противоречий, связанных с терминологической прозрачностью понятий и признаков, по котор</w:t>
      </w:r>
      <w:r>
        <w:rPr>
          <w:spacing w:val="15"/>
          <w:sz w:val="22"/>
          <w:szCs w:val="22"/>
        </w:rPr>
        <w:t xml:space="preserve">ым они могли бы быть классифицированы.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lastRenderedPageBreak/>
        <w:t xml:space="preserve">В самом простейшем приближении терминам понятия лжи и обмана выглядят синонимами, и особого расхождения в определениях мы не находим. Наиболее обобщенно понятия лжи и обмана можно выразить следующими определениями. </w:t>
      </w: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«</w:t>
      </w:r>
      <w:r>
        <w:rPr>
          <w:b/>
          <w:bCs/>
          <w:spacing w:val="15"/>
          <w:sz w:val="22"/>
          <w:szCs w:val="22"/>
        </w:rPr>
        <w:t>Лгать</w:t>
      </w:r>
      <w:r>
        <w:rPr>
          <w:spacing w:val="15"/>
          <w:sz w:val="22"/>
          <w:szCs w:val="22"/>
        </w:rPr>
        <w:t xml:space="preserve"> – врать, говорить или писать ложь, неправду, </w:t>
      </w:r>
      <w:proofErr w:type="gramStart"/>
      <w:r>
        <w:rPr>
          <w:spacing w:val="15"/>
          <w:sz w:val="22"/>
          <w:szCs w:val="22"/>
        </w:rPr>
        <w:t>противное</w:t>
      </w:r>
      <w:proofErr w:type="gramEnd"/>
      <w:r>
        <w:rPr>
          <w:spacing w:val="15"/>
          <w:sz w:val="22"/>
          <w:szCs w:val="22"/>
        </w:rPr>
        <w:t xml:space="preserve"> истине. </w:t>
      </w:r>
      <w:proofErr w:type="gramStart"/>
      <w:r>
        <w:rPr>
          <w:spacing w:val="15"/>
          <w:sz w:val="22"/>
          <w:szCs w:val="22"/>
        </w:rPr>
        <w:t xml:space="preserve">Ложь – то, что солгано, слова, речи, противные истины» [Даль, 1997, т.2]. </w:t>
      </w:r>
      <w:proofErr w:type="gramEnd"/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proofErr w:type="gramStart"/>
      <w:r>
        <w:rPr>
          <w:b/>
          <w:bCs/>
          <w:spacing w:val="15"/>
          <w:sz w:val="22"/>
          <w:szCs w:val="22"/>
        </w:rPr>
        <w:t>Ложь</w:t>
      </w:r>
      <w:r>
        <w:rPr>
          <w:spacing w:val="15"/>
          <w:sz w:val="22"/>
          <w:szCs w:val="22"/>
        </w:rPr>
        <w:t> – сознательное искажение истины (дезинформация, измышление, неправда, обман) [Ю. Щербатых, «Искусство об</w:t>
      </w:r>
      <w:r>
        <w:rPr>
          <w:spacing w:val="15"/>
          <w:sz w:val="22"/>
          <w:szCs w:val="22"/>
        </w:rPr>
        <w:t xml:space="preserve">мана», СПб, «Классика», 1997 год] </w:t>
      </w:r>
      <w:proofErr w:type="gramEnd"/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proofErr w:type="gramStart"/>
      <w:r>
        <w:rPr>
          <w:b/>
          <w:bCs/>
          <w:spacing w:val="15"/>
          <w:sz w:val="22"/>
          <w:szCs w:val="22"/>
        </w:rPr>
        <w:t>Обман</w:t>
      </w:r>
      <w:r>
        <w:rPr>
          <w:spacing w:val="15"/>
          <w:sz w:val="22"/>
          <w:szCs w:val="22"/>
        </w:rPr>
        <w:t xml:space="preserve"> – намеренное введение другого лица в заблуждение (блеф, липа, мистификация, надувательство, очковтирательство, шарлатанство) [Ю. Щербатых, «Искусство обмана»] </w:t>
      </w:r>
      <w:proofErr w:type="gramEnd"/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 xml:space="preserve">Большинство авторов работ, посвященных феноменологии </w:t>
      </w:r>
      <w:r>
        <w:rPr>
          <w:spacing w:val="15"/>
          <w:sz w:val="22"/>
          <w:szCs w:val="22"/>
        </w:rPr>
        <w:t xml:space="preserve">лжи, сходятся во мнении, что ложь и обман можно отнести практически ко всем сферам человеческого бытия. Вот что пишет по этому поводу Пол Экман: «Ложь настолько естественна, что ее без обиняков можно отнести почти ко всем сферам человеческой деятельности. </w:t>
      </w:r>
      <w:r>
        <w:rPr>
          <w:spacing w:val="15"/>
          <w:sz w:val="22"/>
          <w:szCs w:val="22"/>
        </w:rPr>
        <w:t>Некоторые могут содрогнуться от такого утверждения, поскольку считают ложь достойной всяческого осуждения. Я не разделяю этого мнения. Предположение, что ни в каких человеческих отношениях не должно быть лжи, слишком примитивно. Также я не утверждаю и того</w:t>
      </w:r>
      <w:r>
        <w:rPr>
          <w:spacing w:val="15"/>
          <w:sz w:val="22"/>
          <w:szCs w:val="22"/>
        </w:rPr>
        <w:t xml:space="preserve">, что всякий обман должен быть обязательно разоблачен» ("Психология лжи", Пол Экман). По мнению профессора Д. И. Дубровского, обман есть средство защиты и реализации </w:t>
      </w:r>
      <w:proofErr w:type="gramStart"/>
      <w:r>
        <w:rPr>
          <w:spacing w:val="15"/>
          <w:sz w:val="22"/>
          <w:szCs w:val="22"/>
        </w:rPr>
        <w:t>интересов</w:t>
      </w:r>
      <w:proofErr w:type="gramEnd"/>
      <w:r>
        <w:rPr>
          <w:spacing w:val="15"/>
          <w:sz w:val="22"/>
          <w:szCs w:val="22"/>
        </w:rPr>
        <w:t xml:space="preserve"> как отдельных личностей, так и групп, классов, народов и государств. Обман можно</w:t>
      </w:r>
      <w:r>
        <w:rPr>
          <w:spacing w:val="15"/>
          <w:sz w:val="22"/>
          <w:szCs w:val="22"/>
        </w:rPr>
        <w:t xml:space="preserve"> рассматривать и в качестве функции социального института (государственного органа, ведомства, общественной организации, и т.п.). Обман может служить одной из форм проявлений социальных противоречий, выражая эгоистическое обособление, конкуренцию, а также </w:t>
      </w:r>
      <w:r>
        <w:rPr>
          <w:spacing w:val="15"/>
          <w:sz w:val="22"/>
          <w:szCs w:val="22"/>
        </w:rPr>
        <w:t>всевозможные способы достижения своих интересов и целей за счет других или вопреки желаниям других. «Одна из важнейших социальных функций обмана состоит в том, что он способен обеспечивать возможность сохранения наличных коммуникативных структур в условиях</w:t>
      </w:r>
      <w:r>
        <w:rPr>
          <w:spacing w:val="15"/>
          <w:sz w:val="22"/>
          <w:szCs w:val="22"/>
        </w:rPr>
        <w:t xml:space="preserve"> расходящихся или практически несовместимых интересов». </w:t>
      </w:r>
      <w:proofErr w:type="gramStart"/>
      <w:r>
        <w:rPr>
          <w:spacing w:val="15"/>
          <w:sz w:val="22"/>
          <w:szCs w:val="22"/>
        </w:rPr>
        <w:t>(П.И. Юнацкевич, В.А.Кулагин, «Психология обмана.</w:t>
      </w:r>
      <w:proofErr w:type="gramEnd"/>
      <w:r>
        <w:rPr>
          <w:spacing w:val="15"/>
          <w:sz w:val="22"/>
          <w:szCs w:val="22"/>
        </w:rPr>
        <w:t xml:space="preserve"> </w:t>
      </w:r>
      <w:proofErr w:type="gramStart"/>
      <w:r>
        <w:rPr>
          <w:spacing w:val="15"/>
          <w:sz w:val="22"/>
          <w:szCs w:val="22"/>
        </w:rPr>
        <w:t>Учебное пособие для честного человека», СПб, Фолио-Плюс, 2000).</w:t>
      </w:r>
      <w:proofErr w:type="gramEnd"/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 xml:space="preserve"> </w:t>
      </w: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Наиболее заметная и известная функция обмана – это сохранение тайны, причем тайна мо</w:t>
      </w:r>
      <w:r>
        <w:rPr>
          <w:spacing w:val="15"/>
          <w:sz w:val="22"/>
          <w:szCs w:val="22"/>
        </w:rPr>
        <w:t xml:space="preserve">жет иметь </w:t>
      </w:r>
      <w:proofErr w:type="gramStart"/>
      <w:r>
        <w:rPr>
          <w:spacing w:val="15"/>
          <w:sz w:val="22"/>
          <w:szCs w:val="22"/>
        </w:rPr>
        <w:t>отношение</w:t>
      </w:r>
      <w:proofErr w:type="gramEnd"/>
      <w:r>
        <w:rPr>
          <w:spacing w:val="15"/>
          <w:sz w:val="22"/>
          <w:szCs w:val="22"/>
        </w:rPr>
        <w:t xml:space="preserve"> как к отдельной личности, так и к группе людей, коллективу, фирме или даже целому государству.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В Оксфордском словаре английского языка говорится: «В современном употреблении слова [ложь] обычно имеется оттенок ярко выраженного моральн</w:t>
      </w:r>
      <w:r>
        <w:rPr>
          <w:spacing w:val="15"/>
          <w:sz w:val="22"/>
          <w:szCs w:val="22"/>
        </w:rPr>
        <w:t xml:space="preserve">ого осуждения, и в вежливой беседе его стараются избегать, часто заменяя такими синонимами, как «обман» и «неправда», имеющими относительно нейтральное звучание». ("Психология лжи", Пол Экман, Питер)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Как уже было сказано выше, спорным и противоречивым ос</w:t>
      </w:r>
      <w:r>
        <w:rPr>
          <w:spacing w:val="15"/>
          <w:sz w:val="22"/>
          <w:szCs w:val="22"/>
        </w:rPr>
        <w:t>тается вопрос о том, являются ли ложь и обман синонимами, или это психологические феномены разного порядка, каждый из которых требует своего отдельного определения. Точки зрения о том, что данные понятия являются синонимами, отстаивает Пол Экман, автор зна</w:t>
      </w:r>
      <w:r>
        <w:rPr>
          <w:spacing w:val="15"/>
          <w:sz w:val="22"/>
          <w:szCs w:val="22"/>
        </w:rPr>
        <w:t xml:space="preserve">менитой работы «Психология лжи». </w:t>
      </w:r>
      <w:proofErr w:type="gramStart"/>
      <w:r>
        <w:rPr>
          <w:spacing w:val="15"/>
          <w:sz w:val="22"/>
          <w:szCs w:val="22"/>
        </w:rPr>
        <w:t>Раскрывая значение понятий лжи и обмана Экман говорит</w:t>
      </w:r>
      <w:proofErr w:type="gramEnd"/>
      <w:r>
        <w:rPr>
          <w:spacing w:val="15"/>
          <w:sz w:val="22"/>
          <w:szCs w:val="22"/>
        </w:rPr>
        <w:t>: «Я использую эти слова, как синонимы» ("Психология лжи", Пол Экман), и далее дает определение этих понятий: «Я определяю ложь, или обман, как действие, которым один чел</w:t>
      </w:r>
      <w:r>
        <w:rPr>
          <w:spacing w:val="15"/>
          <w:sz w:val="22"/>
          <w:szCs w:val="22"/>
        </w:rPr>
        <w:t>овек вводит в заблуждение другого, делая это умышленно, без предварительного уведомления о своих целях и без отчетливо выраженной со стороны просьбы не раскрывать правды</w:t>
      </w:r>
      <w:proofErr w:type="gramStart"/>
      <w:r>
        <w:rPr>
          <w:spacing w:val="15"/>
          <w:sz w:val="22"/>
          <w:szCs w:val="22"/>
        </w:rPr>
        <w:t>.» ("</w:t>
      </w:r>
      <w:proofErr w:type="gramEnd"/>
      <w:r>
        <w:rPr>
          <w:spacing w:val="15"/>
          <w:sz w:val="22"/>
          <w:szCs w:val="22"/>
        </w:rPr>
        <w:t xml:space="preserve">Психология лжи", Пол Экман)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lastRenderedPageBreak/>
        <w:t xml:space="preserve">По определению Пола Экмана, существуют две основные </w:t>
      </w:r>
      <w:r>
        <w:rPr>
          <w:spacing w:val="15"/>
          <w:sz w:val="22"/>
          <w:szCs w:val="22"/>
        </w:rPr>
        <w:t xml:space="preserve">формы лжи – умолчание и искажение. При умолчании лжец скрывает истинную информацию, но не сообщает </w:t>
      </w:r>
      <w:proofErr w:type="gramStart"/>
      <w:r>
        <w:rPr>
          <w:spacing w:val="15"/>
          <w:sz w:val="22"/>
          <w:szCs w:val="22"/>
        </w:rPr>
        <w:t>ложной</w:t>
      </w:r>
      <w:proofErr w:type="gramEnd"/>
      <w:r>
        <w:rPr>
          <w:spacing w:val="15"/>
          <w:sz w:val="22"/>
          <w:szCs w:val="22"/>
        </w:rPr>
        <w:t>. При искажении же лжец предпринимает некие дополнительные воздействия – он не только скрывает правду, но и предоставляет взамен ложную информацию, выд</w:t>
      </w:r>
      <w:r>
        <w:rPr>
          <w:spacing w:val="15"/>
          <w:sz w:val="22"/>
          <w:szCs w:val="22"/>
        </w:rPr>
        <w:t xml:space="preserve">авая ее </w:t>
      </w:r>
      <w:proofErr w:type="gramStart"/>
      <w:r>
        <w:rPr>
          <w:spacing w:val="15"/>
          <w:sz w:val="22"/>
          <w:szCs w:val="22"/>
        </w:rPr>
        <w:t>за</w:t>
      </w:r>
      <w:proofErr w:type="gramEnd"/>
      <w:r>
        <w:rPr>
          <w:spacing w:val="15"/>
          <w:sz w:val="22"/>
          <w:szCs w:val="22"/>
        </w:rPr>
        <w:t xml:space="preserve"> истинную.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Ложь может не иметь оправдания, а может и иметь его. Но обман – всегда действие умышленное; лжец всегда обманывает намеренно. При этом он может иметь оправдание только в своих глазах, а может также и во мнении всего общества. Лжец мо</w:t>
      </w:r>
      <w:r>
        <w:rPr>
          <w:spacing w:val="15"/>
          <w:sz w:val="22"/>
          <w:szCs w:val="22"/>
        </w:rPr>
        <w:t xml:space="preserve">жет быть любым человеком – хорошим или нехорошим, приятным или неприятным. Но человек всегда выбирает сам – солгать ему или, напротив, сказать правду. И человек при этом хорошо различает ложь и правду, и умеет отличать одно от другого.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Аналогичное Экману</w:t>
      </w:r>
      <w:r>
        <w:rPr>
          <w:spacing w:val="15"/>
          <w:sz w:val="22"/>
          <w:szCs w:val="22"/>
        </w:rPr>
        <w:t xml:space="preserve"> мнение высказывают и другие авторы, в частности, Ф. Карсон (с соавторами): «Ложь есть умышленное утверждение, которое предназначено для того, чтобы обмануть другого или предполагает вероятность обмана другого» (Carson et al., 1989, p.388) (В.В. Знаков).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Виктор Знаков, доктор психологических наук, ведущий научный сотрудник Института психологии РАН, придерживается иного мнения, утверждая, что ложь и обман – это разные вещи. «Вызывает удивление тот факт, – пишет Знаков, – что в отличие от других исследовате</w:t>
      </w:r>
      <w:r>
        <w:rPr>
          <w:spacing w:val="15"/>
          <w:sz w:val="22"/>
          <w:szCs w:val="22"/>
        </w:rPr>
        <w:t>лей (Bok, 1979, Hopper, Bell, 1984; Shibles, 1988), Экман не отличает ложь от обмана, а употребляет эти понятия как синонимы</w:t>
      </w:r>
      <w:proofErr w:type="gramStart"/>
      <w:r>
        <w:rPr>
          <w:spacing w:val="15"/>
          <w:sz w:val="22"/>
          <w:szCs w:val="22"/>
        </w:rPr>
        <w:t xml:space="preserve">.» </w:t>
      </w:r>
      <w:proofErr w:type="gramEnd"/>
      <w:r>
        <w:rPr>
          <w:spacing w:val="15"/>
          <w:sz w:val="22"/>
          <w:szCs w:val="22"/>
        </w:rPr>
        <w:t>И далее: «Ложь всегда основана на вербальном или невербальном намеренно неистинном, лживом утверждении (курсив в оригинале, – при</w:t>
      </w:r>
      <w:r>
        <w:rPr>
          <w:spacing w:val="15"/>
          <w:sz w:val="22"/>
          <w:szCs w:val="22"/>
        </w:rPr>
        <w:t xml:space="preserve">м. автора данной работы), однако при жульничестве (например, списывание на экзамене) или умолчании (в частности, утаивание от партнера сведений, важных для совместного </w:t>
      </w:r>
      <w:proofErr w:type="gramStart"/>
      <w:r>
        <w:rPr>
          <w:spacing w:val="15"/>
          <w:sz w:val="22"/>
          <w:szCs w:val="22"/>
        </w:rPr>
        <w:t xml:space="preserve">бизнеса) </w:t>
      </w:r>
      <w:proofErr w:type="gramEnd"/>
      <w:r>
        <w:rPr>
          <w:spacing w:val="15"/>
          <w:sz w:val="22"/>
          <w:szCs w:val="22"/>
        </w:rPr>
        <w:t xml:space="preserve">субъект может ничего не утверждать.» (В.В. Знаков)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 xml:space="preserve">По мнению Знакова, ложь – </w:t>
      </w:r>
      <w:r>
        <w:rPr>
          <w:spacing w:val="15"/>
          <w:sz w:val="22"/>
          <w:szCs w:val="22"/>
        </w:rPr>
        <w:t>это сознательное искажение фактов. Обман же – это некая полуправда, направленная на обманные ожидания, и в обмане нет лжи. Например, когда человек обманывает, «он сообщает малую толику правды в расчете на то, что другой сделает наиболее вероятный вывод – т</w:t>
      </w:r>
      <w:r>
        <w:rPr>
          <w:spacing w:val="15"/>
          <w:sz w:val="22"/>
          <w:szCs w:val="22"/>
        </w:rPr>
        <w:t xml:space="preserve">от, который его устраивает» (из интервью З. Островской с В. Знаковым)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Ложью обычно называют умышленную передачу сведений, не соответствующих действительности. Наиболее распространенно в европейской культуре определение Блаженного Августина: ложь – это ск</w:t>
      </w:r>
      <w:r>
        <w:rPr>
          <w:spacing w:val="15"/>
          <w:sz w:val="22"/>
          <w:szCs w:val="22"/>
        </w:rPr>
        <w:t>азанное с желанием сказать ложь. Основное отличие лжи от обмана заключается в том, что она всегда основана на вербальном или невербальном намеренно неистинном, лживом утверждении. Суть лжи всегда сводится к тому, что человек верит или думает одно, а в обще</w:t>
      </w:r>
      <w:r>
        <w:rPr>
          <w:spacing w:val="15"/>
          <w:sz w:val="22"/>
          <w:szCs w:val="22"/>
        </w:rPr>
        <w:t xml:space="preserve">нии сознательно выражает другое. Цель </w:t>
      </w:r>
      <w:proofErr w:type="gramStart"/>
      <w:r>
        <w:rPr>
          <w:spacing w:val="15"/>
          <w:sz w:val="22"/>
          <w:szCs w:val="22"/>
        </w:rPr>
        <w:t>лгущего</w:t>
      </w:r>
      <w:proofErr w:type="gramEnd"/>
      <w:r>
        <w:rPr>
          <w:spacing w:val="15"/>
          <w:sz w:val="22"/>
          <w:szCs w:val="22"/>
        </w:rPr>
        <w:t> – передать ложное сообщение. С помощью вербальных или невербальных средств коммуникации он хочет дезинформировать партнера, ввести его в заблуждение относительно истинного положения дел в обсуждаемой области. (</w:t>
      </w:r>
      <w:r>
        <w:rPr>
          <w:spacing w:val="15"/>
          <w:sz w:val="22"/>
          <w:szCs w:val="22"/>
        </w:rPr>
        <w:t xml:space="preserve">В.В. Знаков).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 xml:space="preserve">Обман многие исследователи считают более широкой категорией, чем неправда и ложь. В частности, такую точку зрения высказывает С. Бок. Ко лжи она относит такие намеренно вводящие собеседника в заблуждение утверждения, которые делаются устно </w:t>
      </w:r>
      <w:r>
        <w:rPr>
          <w:spacing w:val="15"/>
          <w:sz w:val="22"/>
          <w:szCs w:val="22"/>
        </w:rPr>
        <w:t xml:space="preserve">или письменно. Обмануть же можно посредством жеста, кода Морзе, различных символов (Bok, 1979) Аналогичные взгляды на проблему высказывают Р. Хоппер и </w:t>
      </w:r>
      <w:proofErr w:type="gramStart"/>
      <w:r>
        <w:rPr>
          <w:spacing w:val="15"/>
          <w:sz w:val="22"/>
          <w:szCs w:val="22"/>
        </w:rPr>
        <w:t>Р. А.</w:t>
      </w:r>
      <w:proofErr w:type="gramEnd"/>
      <w:r>
        <w:rPr>
          <w:spacing w:val="15"/>
          <w:sz w:val="22"/>
          <w:szCs w:val="22"/>
        </w:rPr>
        <w:t xml:space="preserve"> Белл, подчеркивающие, что обман нельзя сводить только к ложным вербальным утверждениям – он не може</w:t>
      </w:r>
      <w:r>
        <w:rPr>
          <w:spacing w:val="15"/>
          <w:sz w:val="22"/>
          <w:szCs w:val="22"/>
        </w:rPr>
        <w:t xml:space="preserve">т быть ограничен только словами. Эти исследователи полагают, что в действительности обман чаще основывается на приверженности определенной роли, чем на конкретном противоречащем фактам утверждении. </w:t>
      </w:r>
      <w:proofErr w:type="gramStart"/>
      <w:r>
        <w:rPr>
          <w:spacing w:val="15"/>
          <w:sz w:val="22"/>
          <w:szCs w:val="22"/>
        </w:rPr>
        <w:t>Так, нерадивый студент играет роль усердного, чтобы на экз</w:t>
      </w:r>
      <w:r>
        <w:rPr>
          <w:spacing w:val="15"/>
          <w:sz w:val="22"/>
          <w:szCs w:val="22"/>
        </w:rPr>
        <w:t xml:space="preserve">амене </w:t>
      </w:r>
      <w:r>
        <w:rPr>
          <w:spacing w:val="15"/>
          <w:sz w:val="22"/>
          <w:szCs w:val="22"/>
        </w:rPr>
        <w:lastRenderedPageBreak/>
        <w:t>произвести впечатление на профессора.</w:t>
      </w:r>
      <w:proofErr w:type="gramEnd"/>
      <w:r>
        <w:rPr>
          <w:spacing w:val="15"/>
          <w:sz w:val="22"/>
          <w:szCs w:val="22"/>
        </w:rPr>
        <w:t xml:space="preserve"> Следовательно, не все обманщики – лжецы (Hopper, Bell, 1984).</w:t>
      </w: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 xml:space="preserve"> </w:t>
      </w: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Примерно такой же позиции придерживаются и многие другие авторы, исследовавшие феноменологию лжи и обмана, – в частности, те, которых цитирует Пол Э</w:t>
      </w:r>
      <w:r>
        <w:rPr>
          <w:spacing w:val="15"/>
          <w:sz w:val="22"/>
          <w:szCs w:val="22"/>
        </w:rPr>
        <w:t>кман в своей работе «Психология лжи». Далеко не всегда умолчание считается ложью. В некоторых источниках, например, у Сесилии Бок, лжи приписывается функция искажения, а умолчанию она дает определение тайны, считая, что такое различие имеет важное морально</w:t>
      </w:r>
      <w:r>
        <w:rPr>
          <w:spacing w:val="15"/>
          <w:sz w:val="22"/>
          <w:szCs w:val="22"/>
        </w:rPr>
        <w:t>е значение. По мнению Бок, «у лжи существует явная негативная презумпция, в то время как у тайны она может отсутствовать» (Пол Экман). Экман же, согласно логике своего исследования, считает, что и определение тайны С. Бок, и все существующие случаи сокрыти</w:t>
      </w:r>
      <w:r>
        <w:rPr>
          <w:spacing w:val="15"/>
          <w:sz w:val="22"/>
          <w:szCs w:val="22"/>
        </w:rPr>
        <w:t xml:space="preserve">я правды, если им не предшествовала просьба не раскрывать эту правду, попадают под понятие лжи.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>Раскрывая понятия лжи и обмана, нельзя не указать на факты, что сами понятия в различных культурах могут пониматься очень по-разному. На это, в частности, ука</w:t>
      </w:r>
      <w:r>
        <w:rPr>
          <w:spacing w:val="15"/>
          <w:sz w:val="22"/>
          <w:szCs w:val="22"/>
        </w:rPr>
        <w:t>зывает и подробно раскрывает В. Знаков в своих работах. Знаков утверждает, что «в нашей и западной культуре правду и ложь понимают по-разному». ("Самарское обозрение", официальный сайт, раздел «Культура», Л. Белкина, интервью с В. Знаковым, 2000 год). Крае</w:t>
      </w:r>
      <w:r>
        <w:rPr>
          <w:spacing w:val="15"/>
          <w:sz w:val="22"/>
          <w:szCs w:val="22"/>
        </w:rPr>
        <w:t xml:space="preserve">угольным камнем убеждения в недопустимости лжи служит представление западной культуры о том, что ложь нарушает права обманываемого человека. «Для западной историко-культурной традиции типичным является включение в словарные определения лжи или явного, или </w:t>
      </w:r>
      <w:r>
        <w:rPr>
          <w:spacing w:val="15"/>
          <w:sz w:val="22"/>
          <w:szCs w:val="22"/>
        </w:rPr>
        <w:t>подразумеваемого указания на того человека, которому лгут. В русских дефинициях ложь, как правило, рассматривается только как нравственное или аморальное явление лгущего субъекта, искажающего истину». [В.В. Знаков]. И далее: «В западной культуре ложь обычн</w:t>
      </w:r>
      <w:r>
        <w:rPr>
          <w:spacing w:val="15"/>
          <w:sz w:val="22"/>
          <w:szCs w:val="22"/>
        </w:rPr>
        <w:t xml:space="preserve">о рассматривается как одна из форм насилия над обманываемым человеком, как нарушение прав личности (Bok, 1979, p. 18)». [В.В. Знаков].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b/>
          <w:bCs/>
          <w:spacing w:val="15"/>
          <w:sz w:val="22"/>
          <w:szCs w:val="22"/>
        </w:rPr>
        <w:t>Неправда</w:t>
      </w:r>
      <w:r>
        <w:rPr>
          <w:spacing w:val="15"/>
          <w:sz w:val="22"/>
          <w:szCs w:val="22"/>
        </w:rPr>
        <w:t>. По определению В. Знакова, выступает в трех разновидностях. Во-первых, неправда может выступать как вербальны</w:t>
      </w:r>
      <w:r>
        <w:rPr>
          <w:spacing w:val="15"/>
          <w:sz w:val="22"/>
          <w:szCs w:val="22"/>
        </w:rPr>
        <w:t>й эквивалент заблуждения, то есть человек сам верит в то, что он говорит и не подозревает, что он говорит неправду. Во-вторых, неправду можно обнаружить в различных формах иносказаний (аллегории, шутки, ирония), где источник неправды сообщает такую информа</w:t>
      </w:r>
      <w:r>
        <w:rPr>
          <w:spacing w:val="15"/>
          <w:sz w:val="22"/>
          <w:szCs w:val="22"/>
        </w:rPr>
        <w:t xml:space="preserve">цию, которая является абсурдной, невозможной или комичной, причем эта информация не предполагает ввести в заблуждение собеседника. В коммуникативных ситуациях неправда проявляется в уникальном явлении – </w:t>
      </w:r>
      <w:proofErr w:type="gramStart"/>
      <w:r>
        <w:rPr>
          <w:spacing w:val="15"/>
          <w:sz w:val="22"/>
          <w:szCs w:val="22"/>
        </w:rPr>
        <w:t>вранье</w:t>
      </w:r>
      <w:proofErr w:type="gramEnd"/>
      <w:r>
        <w:rPr>
          <w:spacing w:val="15"/>
          <w:sz w:val="22"/>
          <w:szCs w:val="22"/>
        </w:rPr>
        <w:t>, которое, по мнению Знакова, представлено «в р</w:t>
      </w:r>
      <w:r>
        <w:rPr>
          <w:spacing w:val="15"/>
          <w:sz w:val="22"/>
          <w:szCs w:val="22"/>
        </w:rPr>
        <w:t xml:space="preserve">оссийском самосознании в значительно большей степени, чем у других народов» [В.В. Знаков]. </w:t>
      </w:r>
      <w:proofErr w:type="gramStart"/>
      <w:r>
        <w:rPr>
          <w:b/>
          <w:bCs/>
          <w:spacing w:val="15"/>
          <w:sz w:val="22"/>
          <w:szCs w:val="22"/>
        </w:rPr>
        <w:t>Вранье</w:t>
      </w:r>
      <w:proofErr w:type="gramEnd"/>
      <w:r>
        <w:rPr>
          <w:spacing w:val="15"/>
          <w:sz w:val="22"/>
          <w:szCs w:val="22"/>
        </w:rPr>
        <w:t> – это социальный и психологический феномен коммуникации: «Это один из способов установить хорошие отношения с коммуникативным партнером, доставить своей выдум</w:t>
      </w:r>
      <w:r>
        <w:rPr>
          <w:spacing w:val="15"/>
          <w:sz w:val="22"/>
          <w:szCs w:val="22"/>
        </w:rPr>
        <w:t xml:space="preserve">кой удовольствие и себе и ему. </w:t>
      </w:r>
      <w:proofErr w:type="gramStart"/>
      <w:r>
        <w:rPr>
          <w:spacing w:val="15"/>
          <w:sz w:val="22"/>
          <w:szCs w:val="22"/>
        </w:rPr>
        <w:t>Вранье</w:t>
      </w:r>
      <w:proofErr w:type="gramEnd"/>
      <w:r>
        <w:rPr>
          <w:spacing w:val="15"/>
          <w:sz w:val="22"/>
          <w:szCs w:val="22"/>
        </w:rPr>
        <w:t xml:space="preserve"> – не столько средство преднамеренного искажения фактов, сколько способ установления контакта и сближения людей. Социальная допустимость </w:t>
      </w:r>
      <w:proofErr w:type="gramStart"/>
      <w:r>
        <w:rPr>
          <w:spacing w:val="15"/>
          <w:sz w:val="22"/>
          <w:szCs w:val="22"/>
        </w:rPr>
        <w:t>вранья</w:t>
      </w:r>
      <w:proofErr w:type="gramEnd"/>
      <w:r>
        <w:rPr>
          <w:spacing w:val="15"/>
          <w:sz w:val="22"/>
          <w:szCs w:val="22"/>
        </w:rPr>
        <w:t xml:space="preserve"> и даже его нормативная заданность отражена в русских пословицах: «Не любо, </w:t>
      </w:r>
      <w:r>
        <w:rPr>
          <w:spacing w:val="15"/>
          <w:sz w:val="22"/>
          <w:szCs w:val="22"/>
        </w:rPr>
        <w:t>не слушай, а врать не мешай!»; «</w:t>
      </w:r>
      <w:proofErr w:type="gramStart"/>
      <w:r>
        <w:rPr>
          <w:spacing w:val="15"/>
          <w:sz w:val="22"/>
          <w:szCs w:val="22"/>
        </w:rPr>
        <w:t>Врать не устать</w:t>
      </w:r>
      <w:proofErr w:type="gramEnd"/>
      <w:r>
        <w:rPr>
          <w:spacing w:val="15"/>
          <w:sz w:val="22"/>
          <w:szCs w:val="22"/>
        </w:rPr>
        <w:t xml:space="preserve">, было б кому слушать»; «Не хочешь слушать, как люди врут, – ври сам!» [В.В. Знаков]. </w:t>
      </w:r>
    </w:p>
    <w:p w:rsidR="00000000" w:rsidRDefault="00A40E5B">
      <w:pPr>
        <w:jc w:val="both"/>
        <w:rPr>
          <w:spacing w:val="15"/>
          <w:sz w:val="22"/>
          <w:szCs w:val="22"/>
        </w:rPr>
      </w:pPr>
    </w:p>
    <w:p w:rsidR="00000000" w:rsidRDefault="00A40E5B">
      <w:pPr>
        <w:jc w:val="both"/>
        <w:rPr>
          <w:spacing w:val="15"/>
          <w:sz w:val="22"/>
          <w:szCs w:val="22"/>
        </w:rPr>
      </w:pPr>
      <w:r>
        <w:rPr>
          <w:spacing w:val="15"/>
          <w:sz w:val="22"/>
          <w:szCs w:val="22"/>
        </w:rPr>
        <w:t xml:space="preserve">В настоящей работе будет использован смешанный подход: </w:t>
      </w:r>
      <w:r>
        <w:rPr>
          <w:b/>
          <w:bCs/>
          <w:spacing w:val="15"/>
          <w:sz w:val="22"/>
          <w:szCs w:val="22"/>
        </w:rPr>
        <w:t>ложь</w:t>
      </w:r>
      <w:r>
        <w:rPr>
          <w:spacing w:val="15"/>
          <w:sz w:val="22"/>
          <w:szCs w:val="22"/>
        </w:rPr>
        <w:t xml:space="preserve"> в определении Экмана будет в любых случаях ложью, если речь и</w:t>
      </w:r>
      <w:r>
        <w:rPr>
          <w:spacing w:val="15"/>
          <w:sz w:val="22"/>
          <w:szCs w:val="22"/>
        </w:rPr>
        <w:t xml:space="preserve">дет об искажении и где лжец предпринимает некие дополнительные воздействия в любом информационном или коммуникативном акте. В случае же, если речь идет об умолчании, интенция может рассматриваться и как </w:t>
      </w:r>
      <w:r>
        <w:rPr>
          <w:b/>
          <w:bCs/>
          <w:spacing w:val="15"/>
          <w:sz w:val="22"/>
          <w:szCs w:val="22"/>
        </w:rPr>
        <w:t>ложь</w:t>
      </w:r>
      <w:r>
        <w:rPr>
          <w:spacing w:val="15"/>
          <w:sz w:val="22"/>
          <w:szCs w:val="22"/>
        </w:rPr>
        <w:t xml:space="preserve"> (в понимании Экмана), и как </w:t>
      </w:r>
      <w:r>
        <w:rPr>
          <w:b/>
          <w:bCs/>
          <w:spacing w:val="15"/>
          <w:sz w:val="22"/>
          <w:szCs w:val="22"/>
        </w:rPr>
        <w:t>обман</w:t>
      </w:r>
      <w:r>
        <w:rPr>
          <w:spacing w:val="15"/>
          <w:sz w:val="22"/>
          <w:szCs w:val="22"/>
        </w:rPr>
        <w:t xml:space="preserve"> (в терминах Зн</w:t>
      </w:r>
      <w:r>
        <w:rPr>
          <w:spacing w:val="15"/>
          <w:sz w:val="22"/>
          <w:szCs w:val="22"/>
        </w:rPr>
        <w:t xml:space="preserve">акова), и как </w:t>
      </w:r>
      <w:r>
        <w:rPr>
          <w:b/>
          <w:bCs/>
          <w:spacing w:val="15"/>
          <w:sz w:val="22"/>
          <w:szCs w:val="22"/>
        </w:rPr>
        <w:t>тайна</w:t>
      </w:r>
      <w:r>
        <w:rPr>
          <w:spacing w:val="15"/>
          <w:sz w:val="22"/>
          <w:szCs w:val="22"/>
        </w:rPr>
        <w:t xml:space="preserve"> (в определении Бок). Таким образом, мы можем получить большую понятийную гибкость, которая позволит нам в дальнейшем более точно определять как основные термины, так и все иные, более частные, терминологические единицы. </w:t>
      </w:r>
    </w:p>
    <w:p w:rsidR="00A40E5B" w:rsidRDefault="00A40E5B">
      <w:pPr>
        <w:jc w:val="both"/>
        <w:rPr>
          <w:sz w:val="22"/>
          <w:szCs w:val="22"/>
        </w:rPr>
      </w:pPr>
    </w:p>
    <w:sectPr w:rsidR="00A4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defaultTabStop w:val="708"/>
  <w:doNotHyphenateCaps/>
  <w:characterSpacingControl w:val="doNotCompress"/>
  <w:doNotValidateAgainstSchema/>
  <w:doNotDemarcateInvalidXml/>
  <w:compat>
    <w:useFELayout/>
  </w:compat>
  <w:rsids>
    <w:rsidRoot w:val="00C510E9"/>
    <w:rsid w:val="00A40E5B"/>
    <w:rsid w:val="00C5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pPr>
      <w:spacing w:after="100" w:afterAutospacing="1"/>
      <w:outlineLvl w:val="2"/>
    </w:pPr>
    <w:rPr>
      <w:rFonts w:ascii="Arial" w:hAnsi="Arial" w:cs="Arial"/>
      <w:b/>
      <w:bCs/>
      <w:caps/>
      <w:spacing w:val="45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rmal (Web)"/>
    <w:basedOn w:val="a"/>
    <w:uiPriority w:val="99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2777</Words>
  <Characters>15830</Characters>
  <Application>Microsoft Office Word</Application>
  <DocSecurity>0</DocSecurity>
  <Lines>131</Lines>
  <Paragraphs>37</Paragraphs>
  <ScaleCrop>false</ScaleCrop>
  <Company>Psyberia.ru</Company>
  <LinksUpToDate>false</LinksUpToDate>
  <CharactersWithSpaces>18570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Ложь и обман: синонимы или нет</dc:title>
  <dc:creator>Вит Ценёв</dc:creator>
  <cp:lastModifiedBy>Master</cp:lastModifiedBy>
  <cp:revision>2</cp:revision>
  <dcterms:created xsi:type="dcterms:W3CDTF">2026-08-17T19:41:00Z</dcterms:created>
  <dcterms:modified xsi:type="dcterms:W3CDTF">2026-08-17T19:41:00Z</dcterms:modified>
</cp:coreProperties>
</file>