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1F1" w:rsidRPr="00C92EA0" w:rsidRDefault="005E279A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64" name="Рисунок 64" descr="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AP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11F1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E111F1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E111F1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E111F1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E111F1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E111F1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E111F1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E111F1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E111F1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E111F1" w:rsidRDefault="00E111F1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E111F1" w:rsidRDefault="00E111F1">
      <w:pPr>
        <w:ind w:left="-540"/>
        <w:rPr>
          <w:rFonts w:ascii="Verdana" w:hAnsi="Verdana"/>
          <w:b/>
        </w:rPr>
      </w:pPr>
    </w:p>
    <w:p w:rsidR="00E111F1" w:rsidRPr="00943507" w:rsidRDefault="00E111F1">
      <w:pPr>
        <w:ind w:left="-540"/>
        <w:rPr>
          <w:rFonts w:ascii="Verdana" w:hAnsi="Verdana"/>
          <w:color w:val="003366"/>
          <w:sz w:val="20"/>
          <w:szCs w:val="20"/>
          <w:lang w:val="en-US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E111F1" w:rsidRDefault="00E111F1">
      <w:pPr>
        <w:rPr>
          <w:rFonts w:ascii="Verdana" w:hAnsi="Verdana"/>
          <w:b/>
          <w:sz w:val="32"/>
          <w:szCs w:val="32"/>
        </w:rPr>
      </w:pPr>
      <w:r>
        <w:rPr>
          <w:b/>
          <w:noProof/>
          <w:sz w:val="36"/>
          <w:szCs w:val="36"/>
        </w:rPr>
        <w:pict>
          <v:line id="_x0000_s1173" style="position:absolute;z-index:251655168" from="-27pt,2pt" to="477pt,2pt"/>
        </w:pict>
      </w:r>
    </w:p>
    <w:p w:rsidR="00E111F1" w:rsidRDefault="005E279A">
      <w:pPr>
        <w:rPr>
          <w:rFonts w:ascii="Verdana" w:hAnsi="Verdana" w:cs="Arial"/>
          <w:b/>
          <w:sz w:val="36"/>
          <w:szCs w:val="36"/>
        </w:rPr>
      </w:pPr>
      <w:r>
        <w:rPr>
          <w:rFonts w:ascii="Verdana" w:hAnsi="Verdana"/>
          <w:b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6985</wp:posOffset>
            </wp:positionV>
            <wp:extent cx="1219200" cy="1085850"/>
            <wp:effectExtent l="19050" t="0" r="0" b="0"/>
            <wp:wrapSquare wrapText="bothSides"/>
            <wp:docPr id="199" name="Рисунок 199" descr="N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Note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111F1">
        <w:rPr>
          <w:rFonts w:ascii="Verdana" w:hAnsi="Verdana"/>
          <w:b/>
          <w:noProof/>
          <w:sz w:val="36"/>
          <w:szCs w:val="36"/>
        </w:rPr>
        <w:t>Муж упорно смотрит порно</w:t>
      </w:r>
    </w:p>
    <w:p w:rsidR="00E111F1" w:rsidRDefault="00E111F1">
      <w:pPr>
        <w:rPr>
          <w:rFonts w:ascii="Verdana" w:hAnsi="Verdana" w:cs="Arial"/>
          <w:b/>
          <w:sz w:val="28"/>
          <w:szCs w:val="28"/>
        </w:rPr>
      </w:pPr>
    </w:p>
    <w:p w:rsidR="00E111F1" w:rsidRDefault="00E111F1">
      <w:pPr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t>Сюжетная линия сексуальной жизни семьи</w:t>
      </w:r>
    </w:p>
    <w:p w:rsidR="00E111F1" w:rsidRDefault="00E111F1">
      <w:pPr>
        <w:ind w:left="708"/>
        <w:rPr>
          <w:rFonts w:ascii="Verdana" w:hAnsi="Verdana"/>
          <w:b/>
          <w:noProof/>
          <w:sz w:val="28"/>
          <w:szCs w:val="28"/>
        </w:rPr>
      </w:pPr>
    </w:p>
    <w:p w:rsidR="00E111F1" w:rsidRDefault="00E111F1">
      <w:pPr>
        <w:ind w:left="708"/>
        <w:rPr>
          <w:rFonts w:ascii="Verdana" w:hAnsi="Verdana"/>
          <w:b/>
          <w:noProof/>
          <w:sz w:val="28"/>
          <w:szCs w:val="28"/>
        </w:rPr>
      </w:pPr>
    </w:p>
    <w:p w:rsidR="00E111F1" w:rsidRDefault="00E111F1">
      <w:pPr>
        <w:pStyle w:val="a3"/>
        <w:ind w:left="-540"/>
        <w:rPr>
          <w:b/>
          <w:bCs/>
          <w:noProof/>
        </w:rPr>
      </w:pPr>
      <w:r>
        <w:rPr>
          <w:b/>
          <w:bCs/>
          <w:noProof/>
        </w:rPr>
        <w:pict>
          <v:line id="_x0000_s1214" style="position:absolute;left:0;text-align:left;z-index:251656192" from="-27pt,9.6pt" to="61.5pt,9.6pt"/>
        </w:pict>
      </w:r>
      <w:r>
        <w:rPr>
          <w:b/>
          <w:bCs/>
          <w:noProof/>
        </w:rPr>
        <w:t>Заметки на полях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Есть такой психолог, </w:t>
      </w:r>
      <w:r>
        <w:rPr>
          <w:b/>
          <w:bCs/>
          <w:sz w:val="20"/>
          <w:szCs w:val="20"/>
        </w:rPr>
        <w:t>Павел Пономарёв</w:t>
      </w:r>
      <w:r>
        <w:rPr>
          <w:bCs/>
          <w:sz w:val="20"/>
          <w:szCs w:val="20"/>
        </w:rPr>
        <w:t xml:space="preserve">. «Популизаторный поляризатор», как он сам себя однажды охарактеризовал.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Все его публикации, которые мне довелось читать, начинаются примерно с одной и той же завязки: «всё больше и больше людей страдают от (</w:t>
      </w:r>
      <w:r>
        <w:rPr>
          <w:bCs/>
          <w:i/>
          <w:sz w:val="20"/>
          <w:szCs w:val="20"/>
        </w:rPr>
        <w:t>название проблемы</w:t>
      </w:r>
      <w:r>
        <w:rPr>
          <w:bCs/>
          <w:sz w:val="20"/>
          <w:szCs w:val="20"/>
        </w:rPr>
        <w:t xml:space="preserve">), так что сегодня я хочу рассказать вам о том, как справиться с этой (название проблемы)».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Или второй вариант завязки: «все чаще и чаще ко мне обращаются пациенты с жалобой на (название жалобы)». Ничего не напоминает?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Вот это</w:t>
      </w:r>
      <w:r>
        <w:rPr>
          <w:bCs/>
          <w:sz w:val="20"/>
          <w:szCs w:val="20"/>
        </w:rPr>
        <w:t>, например: «Служил Гаврила хлебопеком, Гаврила булки испекал». Или: «Служил Гаврила лесорубом. Бамбук Гаврила порубал». Припоминаете?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Так что про себя я называю Павла Пономарёва не иначе как Никифор </w:t>
      </w:r>
      <w:r>
        <w:rPr>
          <w:b/>
          <w:bCs/>
          <w:sz w:val="20"/>
          <w:szCs w:val="20"/>
        </w:rPr>
        <w:t>Ляпис-Трубецкой</w:t>
      </w:r>
      <w:r>
        <w:rPr>
          <w:bCs/>
          <w:sz w:val="20"/>
          <w:szCs w:val="20"/>
        </w:rPr>
        <w:t xml:space="preserve">. А особенно потому, что и в психологии Павла Пономарёва, как оказалось, волны тоже «падают стремительным домкратом».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 очередной публикации, достойной журнала «Гигроскопический вестник», Павел </w:t>
      </w:r>
      <w:r>
        <w:rPr>
          <w:bCs/>
          <w:i/>
          <w:sz w:val="20"/>
          <w:szCs w:val="20"/>
        </w:rPr>
        <w:t>Трубецкой</w:t>
      </w:r>
      <w:r>
        <w:rPr>
          <w:bCs/>
          <w:sz w:val="20"/>
          <w:szCs w:val="20"/>
        </w:rPr>
        <w:t xml:space="preserve"> дает </w:t>
      </w:r>
      <w:r>
        <w:rPr>
          <w:bCs/>
          <w:i/>
          <w:sz w:val="20"/>
          <w:szCs w:val="20"/>
        </w:rPr>
        <w:t>ценные</w:t>
      </w:r>
      <w:r>
        <w:rPr>
          <w:bCs/>
          <w:sz w:val="20"/>
          <w:szCs w:val="20"/>
        </w:rPr>
        <w:t xml:space="preserve"> рекомендации клиентке, озабоченной увлечениями своего мужа. Позвольте мне процитировать (с небольшими сокращениями):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pict>
          <v:line id="_x0000_s1224" style="position:absolute;left:0;text-align:left;z-index:251658240" from="0,10.4pt" to="468pt,10.4pt"/>
        </w:pic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«Добрый день! Хочу получить ответ на мучающий меня вопрос. Мы с мужем женаты почти 2 года. Около года назад я случайно узнала, что муж увлекается просмотром порно. Пыталась с мужем поговорить пару раз, выяснить, что его в этом привлекает, возможно, что-то не хватает в наших отношениях. Но ото всех вопросов муж уходит, говорит, что его всё устраивает. Думаю, мужу просто неудобно говорить на эту тему. Боюсь, что в дальнейшем такая ситуация плохо повлияет на наши отношения. 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Мужу 32 года, мне 25. Секс где-то раз в 10 дней, иногда раз в 2 недели, хотя раньше был раз в 2-3 дня, потом раз в неделю. Мне непонятно, почему он, вместо того, чтобы заниматься сексом с женой, сидит перед компьютером и пользуется каждой свободной минутой, чтобы посмотреть порно. 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noProof/>
          <w:color w:val="003366"/>
          <w:sz w:val="20"/>
          <w:szCs w:val="20"/>
        </w:rPr>
        <w:pict>
          <v:line id="_x0000_s1225" style="position:absolute;z-index:251659264" from="0,61.55pt" to="468pt,61.55pt"/>
        </w:pict>
      </w:r>
      <w:r>
        <w:rPr>
          <w:bCs/>
          <w:color w:val="003366"/>
          <w:sz w:val="20"/>
          <w:szCs w:val="20"/>
        </w:rPr>
        <w:t xml:space="preserve">Подскажите мне, что можно сделать в такой ситуации и чем такое увлечение грозит в дальнейшем. А также как можно понять, где простое увлечение, как у всех мужчин, а где начинается зависимость. Буду благодарна за ответ. Это очень важный вопрос для меня».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Вот такая проблема. Посмотрим, как с ней справляется психолог Павел Пономарёв (Ляпис-Трубецкой).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Здравствуйте! 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То, что мужчина смотрит порно, в этом нет ничего страшного. Как говорится, мужчина любит глазами. Видимо, сексуальное воспитание вашего мужа проходило при активном увлечении этим занятием. И муж может считать такое поведение нормой. </w:t>
      </w:r>
    </w:p>
    <w:p w:rsidR="00E111F1" w:rsidRDefault="00E111F1">
      <w:pPr>
        <w:pStyle w:val="a3"/>
        <w:ind w:left="-54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Не очень понятно, что имеет в виду господин Пономарёв, говоря о «сексуальном воспитании мужа». То ли муж получил сексуальное воспитание, просматривая порно, то ли муж получил его, «активно» практикуясь «любить глазами» (как говорится). </w:t>
      </w:r>
      <w:r>
        <w:rPr>
          <w:bCs/>
          <w:i/>
          <w:sz w:val="20"/>
          <w:szCs w:val="20"/>
        </w:rPr>
        <w:t>Непонятно</w:t>
      </w:r>
      <w:r>
        <w:rPr>
          <w:bCs/>
          <w:sz w:val="20"/>
          <w:szCs w:val="20"/>
        </w:rPr>
        <w:t xml:space="preserve">. </w:t>
      </w:r>
    </w:p>
    <w:p w:rsidR="00E111F1" w:rsidRDefault="00E111F1">
      <w:pPr>
        <w:pStyle w:val="a3"/>
        <w:ind w:left="-54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При этом «муж может считать такое поведение» нормой», что, очевидно, подразумевает, что это никакая не норма (и хорошие мальчики с «правильным» воспитанием </w:t>
      </w:r>
      <w:r>
        <w:rPr>
          <w:bCs/>
          <w:i/>
          <w:sz w:val="20"/>
          <w:szCs w:val="20"/>
        </w:rPr>
        <w:t>не смотрят порно</w:t>
      </w:r>
      <w:r>
        <w:rPr>
          <w:bCs/>
          <w:sz w:val="20"/>
          <w:szCs w:val="20"/>
        </w:rPr>
        <w:t xml:space="preserve">), но, в силу «неправильного» воспитания мужа, для него это нормально.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Очень хотелось бы узнать, каким местом мужчине положено учиться любить, чтобы это было «правильное воспитание», но об этом Павел Трубецкой умалчивает.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Риторический вопрос: а если воспитание (мужа) проходило </w:t>
      </w:r>
      <w:r>
        <w:rPr>
          <w:bCs/>
          <w:i/>
          <w:sz w:val="20"/>
          <w:szCs w:val="20"/>
        </w:rPr>
        <w:t>без активного увлечения</w:t>
      </w:r>
      <w:r>
        <w:rPr>
          <w:bCs/>
          <w:sz w:val="20"/>
          <w:szCs w:val="20"/>
        </w:rPr>
        <w:t xml:space="preserve"> «этим» занятием, </w:t>
      </w:r>
      <w:r>
        <w:rPr>
          <w:bCs/>
          <w:i/>
          <w:sz w:val="20"/>
          <w:szCs w:val="20"/>
        </w:rPr>
        <w:t>что тогда</w:t>
      </w:r>
      <w:r>
        <w:rPr>
          <w:bCs/>
          <w:sz w:val="20"/>
          <w:szCs w:val="20"/>
        </w:rPr>
        <w:t xml:space="preserve">? Он не смотрит порно? Или не любит глазами?  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То есть, у него это своеобразный сексуальный фетиш, заменяющий реальный секс. И здесь многое зависит от вашей степени гибкости по отношению к увлечению мужа. 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Но, может быть, ваш муж смотрит порно для того, чтобы возбудиться и устроить яркий незабываемый секс с вами?! А вы, воспринимая увлечение порно в штыки, подавляете его сексуальную энергию.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«Яркий незабываемый секс». Это грандиозно. У Стивена Кинга есть рассказ о космонавте, у которого (после возвращения из космоса на Землю) на руках выросли глаза: чьи-то чужие и враждебно настроенные (к окружающему миру) глаза. Такая вот космическая «инфекция».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Я так понимаю, что </w:t>
      </w:r>
      <w:r>
        <w:rPr>
          <w:bCs/>
          <w:i/>
          <w:sz w:val="20"/>
          <w:szCs w:val="20"/>
        </w:rPr>
        <w:t>писихолог</w:t>
      </w:r>
      <w:r>
        <w:rPr>
          <w:bCs/>
          <w:sz w:val="20"/>
          <w:szCs w:val="20"/>
        </w:rPr>
        <w:t xml:space="preserve"> Пономарёв – тоже подхватил похожую инфекцию. С той лишь разницей, что глаза у него выросли не иначе как на жопе. Только так можно объяснить, что он сумел увидеть в вышеуказанном письме «яркий и незабываемый секс». Судите сами: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>Секс где-то раз в 10 дней, иногда раз в 2 недели, хотя раньше был раз в 2-3 дня, потом раз в неделю.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Мне непонятно, почему он, </w:t>
      </w:r>
      <w:r>
        <w:rPr>
          <w:b/>
          <w:bCs/>
          <w:color w:val="003366"/>
          <w:sz w:val="20"/>
          <w:szCs w:val="20"/>
        </w:rPr>
        <w:t>вместо</w:t>
      </w:r>
      <w:r>
        <w:rPr>
          <w:bCs/>
          <w:color w:val="003366"/>
          <w:sz w:val="20"/>
          <w:szCs w:val="20"/>
        </w:rPr>
        <w:t xml:space="preserve"> того, чтобы заниматься сексом с женой, сидит перед компьютером и пользуется каждой свободной минутой, чтобы посмотреть порно.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Курсив мой. Получается примерно следующая картина. Секс в этой семье (согласно письму) был «раз в 2-3 дня». А затем этот муж (согласно Трубецкому) </w:t>
      </w:r>
      <w:r>
        <w:rPr>
          <w:bCs/>
          <w:i/>
          <w:sz w:val="20"/>
          <w:szCs w:val="20"/>
        </w:rPr>
        <w:t>догадался</w:t>
      </w:r>
      <w:r>
        <w:rPr>
          <w:bCs/>
          <w:sz w:val="20"/>
          <w:szCs w:val="20"/>
        </w:rPr>
        <w:t>, что если он будет смотреть порно, то его сексуальные отношения станут ещё более яркими и незабываемыми. И стал смотреть порно каждую свободную минуту.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Увы. К сожалению, жена не оценила мужественного поступка супруга, восприняла интерес «в штыки» и «подавила его сексуальную энергию». Сука!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То есть для него это прелюдия к сексу, своеобразная настройка. И в этом случае, он не говорит, так как боится насмешек, что сильно ударит по его самооценке.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Но даже если это так, и наш </w:t>
      </w:r>
      <w:r>
        <w:rPr>
          <w:bCs/>
          <w:i/>
          <w:sz w:val="20"/>
          <w:szCs w:val="20"/>
        </w:rPr>
        <w:t>писихолог</w:t>
      </w:r>
      <w:r>
        <w:rPr>
          <w:bCs/>
          <w:sz w:val="20"/>
          <w:szCs w:val="20"/>
        </w:rPr>
        <w:t xml:space="preserve"> Пономарев чудесным образом прав, удивительно, что муж, не будучи понятным женой в этом вопросе, продолжает всё больше «настраиваться» на секс, но при этом секса почему-то становится всё меньше и меньше.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Спрашивается: если муж смотрел порно ради того, чтобы «настроиться» (на секс), то почему он не использует свой настрой? Не занимается любовью с женой!?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А если, предположим, его разочаровало отношение жены к его увлечению, и он «избегает» с ней секса, тогда зачем при этом он продолжает на него «настраиваться»?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Удовлетворившись интерпретацией ситуацией нечеловеческими глазами (или глазами того, кто получил «правильное сексуальное воспитание»), наш </w:t>
      </w:r>
      <w:r>
        <w:rPr>
          <w:bCs/>
          <w:i/>
          <w:sz w:val="20"/>
          <w:szCs w:val="20"/>
        </w:rPr>
        <w:t>писихолог</w:t>
      </w:r>
      <w:r>
        <w:rPr>
          <w:bCs/>
          <w:sz w:val="20"/>
          <w:szCs w:val="20"/>
        </w:rPr>
        <w:t xml:space="preserve"> Трубецкой переходит к конкретным рекомендациям.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 xml:space="preserve">Поймите и примите своего мужа, как он есть. В этом проявится ваша любовь и женская мудрость. Лучше не думать о негативных последствиях, а делать какие-то новые шаги, решающие проблему. 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>Что можно сделать:</w:t>
      </w:r>
    </w:p>
    <w:p w:rsidR="00E111F1" w:rsidRDefault="00E111F1">
      <w:pPr>
        <w:pStyle w:val="a3"/>
        <w:rPr>
          <w:bCs/>
          <w:color w:val="003366"/>
          <w:sz w:val="20"/>
          <w:szCs w:val="20"/>
        </w:rPr>
      </w:pPr>
      <w:r>
        <w:rPr>
          <w:bCs/>
          <w:color w:val="003366"/>
          <w:sz w:val="20"/>
          <w:szCs w:val="20"/>
        </w:rPr>
        <w:t>Исследуйте сюжет порнофильма. Сюжет подскажет вам, от чего он возбуждается. Вы можете попытаться воспроизвести этот сценарий, какие-то субмодальности (фетиши) этого фильма в реальном сексе.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Глаза на жопе – это страшная сила. Они видят мир под таким замысловатым углом, что и во сне не приснится.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Особенно сильно звучит совет о «воспроизведении субмодальностей». Не знаю, что под этим подразумевает </w:t>
      </w:r>
      <w:r>
        <w:rPr>
          <w:b/>
          <w:bCs/>
          <w:sz w:val="20"/>
          <w:szCs w:val="20"/>
        </w:rPr>
        <w:t>мужчино</w:t>
      </w:r>
      <w:r>
        <w:rPr>
          <w:bCs/>
          <w:sz w:val="20"/>
          <w:szCs w:val="20"/>
        </w:rPr>
        <w:t xml:space="preserve"> с «правильным сексуальным воспитанием», – то ли это в рот, то ли втроём, то ли с плёткой, – но звучит солидно и авторитетно.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pict>
          <v:line id="_x0000_s1226" style="position:absolute;left:0;text-align:left;z-index:251660288" from="0,47.65pt" to="459pt,47.65pt"/>
        </w:pict>
      </w:r>
      <w:r>
        <w:rPr>
          <w:bCs/>
          <w:sz w:val="20"/>
          <w:szCs w:val="20"/>
        </w:rPr>
        <w:t>Интересу ради – идём на первый попавшейся сайт, где музыка, фильмы, софт. Такие сайты обычно спонсируют «досуговые» организации или порно-магазины. Читаем там аннотацию к порнофильму:</w:t>
      </w:r>
    </w:p>
    <w:p w:rsidR="00E111F1" w:rsidRDefault="00E111F1">
      <w:pPr>
        <w:pStyle w:val="a3"/>
        <w:rPr>
          <w:b/>
          <w:bCs/>
          <w:color w:val="800000"/>
          <w:sz w:val="20"/>
          <w:szCs w:val="20"/>
        </w:rPr>
      </w:pPr>
      <w:r>
        <w:rPr>
          <w:b/>
          <w:bCs/>
          <w:color w:val="800000"/>
          <w:sz w:val="20"/>
          <w:szCs w:val="20"/>
        </w:rPr>
        <w:t xml:space="preserve">Главные герои: </w:t>
      </w:r>
    </w:p>
    <w:p w:rsidR="00E111F1" w:rsidRDefault="00E111F1">
      <w:pPr>
        <w:pStyle w:val="a3"/>
        <w:rPr>
          <w:bCs/>
          <w:color w:val="800000"/>
          <w:sz w:val="20"/>
          <w:szCs w:val="20"/>
        </w:rPr>
      </w:pPr>
      <w:r>
        <w:rPr>
          <w:bCs/>
          <w:color w:val="800000"/>
          <w:sz w:val="20"/>
          <w:szCs w:val="20"/>
        </w:rPr>
        <w:t xml:space="preserve">Симпатичная девушка – сексуально ненасытная, не дает мужу оторваться посмотреть телевизор, интригующе танцует голяшом. </w:t>
      </w:r>
    </w:p>
    <w:p w:rsidR="00E111F1" w:rsidRDefault="00E111F1">
      <w:pPr>
        <w:pStyle w:val="a3"/>
        <w:rPr>
          <w:bCs/>
          <w:color w:val="800000"/>
          <w:sz w:val="20"/>
          <w:szCs w:val="20"/>
        </w:rPr>
      </w:pPr>
      <w:r>
        <w:rPr>
          <w:bCs/>
          <w:color w:val="800000"/>
          <w:sz w:val="20"/>
          <w:szCs w:val="20"/>
        </w:rPr>
        <w:t>Муж – счастливый обладатель вышеупомянутой девицы, делает своё дело, идёт на всё, чтобы удовлетворить постоянно хочущую жену.</w:t>
      </w:r>
    </w:p>
    <w:p w:rsidR="00E111F1" w:rsidRDefault="00E111F1">
      <w:pPr>
        <w:pStyle w:val="a3"/>
        <w:rPr>
          <w:bCs/>
          <w:color w:val="800000"/>
          <w:sz w:val="20"/>
          <w:szCs w:val="20"/>
        </w:rPr>
      </w:pPr>
      <w:r>
        <w:rPr>
          <w:bCs/>
          <w:noProof/>
          <w:color w:val="800000"/>
          <w:sz w:val="20"/>
          <w:szCs w:val="20"/>
        </w:rPr>
        <w:pict>
          <v:line id="_x0000_s1227" style="position:absolute;z-index:251661312" from="0,32.4pt" to="459pt,32.4pt"/>
        </w:pict>
      </w:r>
      <w:r>
        <w:rPr>
          <w:bCs/>
          <w:color w:val="800000"/>
          <w:sz w:val="20"/>
          <w:szCs w:val="20"/>
        </w:rPr>
        <w:t xml:space="preserve">Приятель мужа, которому муж не дает трахать свою жену без резинки, но которого она классно трахает в анус.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Какие полезные наблюдения может сделать жена, посмотрев этот фильм, и какие потом она «воспроизведёт субмодальности», я, право, затрудняюсь сказать.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Судя по письму, в первый год брака с «субмодальностями» было всё в полном порядке (раз в 2-3 дня). Так что исследовать жене нужно «сюжет» семейной сексуальной жизни, но никак не порнофильма.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Если бы сексуальная жизнь изначально была «заменена» порно, то, возможно, в этом случае имеет смысл задаться вопросом, – что такого есть в порно, чего нет в реальных сексуальных отношениях?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Но и это не значит, что вы должны смотреть все эти фильмы, изучать их (смешно сказать) «сюжет» и пытаться что-то там «субмодально воспроизвести».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 семье, историю которой разбирает </w:t>
      </w:r>
      <w:r>
        <w:rPr>
          <w:bCs/>
          <w:i/>
          <w:sz w:val="20"/>
          <w:szCs w:val="20"/>
        </w:rPr>
        <w:t>писихолог</w:t>
      </w:r>
      <w:r>
        <w:rPr>
          <w:bCs/>
          <w:sz w:val="20"/>
          <w:szCs w:val="20"/>
        </w:rPr>
        <w:t xml:space="preserve"> Пономарёв, сексуальная жизнь – </w:t>
      </w:r>
      <w:r>
        <w:rPr>
          <w:bCs/>
          <w:i/>
          <w:sz w:val="20"/>
          <w:szCs w:val="20"/>
        </w:rPr>
        <w:t>началась с нормы</w:t>
      </w:r>
      <w:r>
        <w:rPr>
          <w:bCs/>
          <w:sz w:val="20"/>
          <w:szCs w:val="20"/>
        </w:rPr>
        <w:t>, то есть, с фетишами (если принять во внимание теорию Ляписа) было всё в порядке. Они были.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Вопрос в том, почему они перестали привлекать мужа. И это повод для изучения «сценария» сексуальной жизни семьи, которая потеряла для мужа притягательность (и, вероятнее всего, подменена самоудовлетворением).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Помню, мне однажды задавали вопрос: «Почему самоудовлетворение, а не секс?». Ответ на этот вопрос я публиковал на сайте, но сейчас он как никогда уместен к нашей теме, так что позвольте мне его повторно «процитировать».</w:t>
      </w:r>
    </w:p>
    <w:p w:rsidR="00E111F1" w:rsidRDefault="00E111F1">
      <w:pPr>
        <w:pStyle w:val="a3"/>
        <w:ind w:left="-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Почему самоудовлетворение, а не секс?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В идеале Ваш вопрос лучше адресовать сексологу. Причем, записавшись на прием, а не по интернету. Его «вести за ручку» к сексологу не нужно (да и не считает он, можно полагать, что у него есть какая-то проблема), а сходить лучше самой, объяснить ситуацию и ответить на его вопросы. И это наилучший путь.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Я лишь могу предполагать, почему для Вашего мужа самоудовлетворение предпочтительнее секса. Приведу возможный набор причин, которые вы можете проанализировать. Возможно, это даст вам ключ к разрешению вашей проблемы.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Причина первая</w:t>
      </w:r>
      <w:r>
        <w:rPr>
          <w:bCs/>
          <w:sz w:val="20"/>
          <w:szCs w:val="20"/>
        </w:rPr>
        <w:t xml:space="preserve">. Она связана с тревожностью. Тут всё дело в том, что секс подразумевает некое самопроявление своих качеств. Условно говоря, мужчина «печется» за свою мужскую силу, за способность удовлетворить свою любимую женщину, за свои внешние данные и так далее. И чем больше </w:t>
      </w:r>
      <w:r>
        <w:rPr>
          <w:b/>
          <w:bCs/>
          <w:sz w:val="20"/>
          <w:szCs w:val="20"/>
        </w:rPr>
        <w:t>печется</w:t>
      </w:r>
      <w:r>
        <w:rPr>
          <w:bCs/>
          <w:sz w:val="20"/>
          <w:szCs w:val="20"/>
        </w:rPr>
        <w:t>, тем больше и больше для него секс превращается в источник напряжения, тревоги и волнения, чем на удовольствие.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 этом случае - самоудовлетворение становится гораздо привлекательнее, чем естественный сексуальный контакт, потому что оно напрочь лишено </w:t>
      </w:r>
      <w:r>
        <w:rPr>
          <w:b/>
          <w:bCs/>
          <w:sz w:val="20"/>
          <w:szCs w:val="20"/>
        </w:rPr>
        <w:t>тревожности</w:t>
      </w:r>
      <w:r>
        <w:rPr>
          <w:bCs/>
          <w:sz w:val="20"/>
          <w:szCs w:val="20"/>
        </w:rPr>
        <w:t xml:space="preserve">. Вы это можете образно представить в виде разницы между «есть в гостях» и «есть дома».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 гостях процесс застолья подчинен регламенту, правилам, нормам, этикету. Нельзя просто залезть в холодильник, просто не доесть (если вам уже не хочется) и тысячи других нельзя. А дома - можно. И поэтому «дома вкуснее».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i/>
          <w:sz w:val="20"/>
          <w:szCs w:val="20"/>
        </w:rPr>
        <w:t>Вот так и секс</w:t>
      </w:r>
      <w:r>
        <w:rPr>
          <w:bCs/>
          <w:sz w:val="20"/>
          <w:szCs w:val="20"/>
        </w:rPr>
        <w:t>: если он переживается как неестественный и театрализованный, требующий дисциплины и «оглядки», то хорошего в нём будет мало.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Причина вторая</w:t>
      </w:r>
      <w:r>
        <w:rPr>
          <w:bCs/>
          <w:sz w:val="20"/>
          <w:szCs w:val="20"/>
        </w:rPr>
        <w:t>. Жесткие регламенты. Например, если «только ночью». Или «только без света». Чем более секс регламентирован, тем меньше может быть интерес к нему. Сюда же включаются запреты и табу. Так нельзя, и этак нельзя. Чем больше запретов, - тем меньше интерес к сексу.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Причина третья</w:t>
      </w:r>
      <w:r>
        <w:rPr>
          <w:bCs/>
          <w:sz w:val="20"/>
          <w:szCs w:val="20"/>
        </w:rPr>
        <w:t xml:space="preserve">. «Супружеский долг». Если вдруг мужчина почувствует (а еще хуже, будет уверен), что секс для вас - лишь «доказательство» (его любви к вам), то его интерес к сексу может быть утрачен.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Например, если 2 или 3 раза в неделю он «должен доказывать» свою любовь и преданность в сексуальной форме, – то мастурбация окажется для него </w:t>
      </w:r>
      <w:r>
        <w:rPr>
          <w:bCs/>
          <w:i/>
          <w:sz w:val="20"/>
          <w:szCs w:val="20"/>
        </w:rPr>
        <w:t>более естественным сексом</w:t>
      </w:r>
      <w:r>
        <w:rPr>
          <w:bCs/>
          <w:sz w:val="20"/>
          <w:szCs w:val="20"/>
        </w:rPr>
        <w:t>, чем сам секс.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Причина четвертая</w:t>
      </w:r>
      <w:r>
        <w:rPr>
          <w:bCs/>
          <w:sz w:val="20"/>
          <w:szCs w:val="20"/>
        </w:rPr>
        <w:t xml:space="preserve">. Мужчина хочет видеть вас иной, не такой, какая вы есть. Мужчина по натуре </w:t>
      </w:r>
      <w:r>
        <w:rPr>
          <w:b/>
          <w:bCs/>
          <w:sz w:val="20"/>
          <w:szCs w:val="20"/>
        </w:rPr>
        <w:t>фетишист</w:t>
      </w:r>
      <w:r>
        <w:rPr>
          <w:bCs/>
          <w:sz w:val="20"/>
          <w:szCs w:val="20"/>
        </w:rPr>
        <w:t xml:space="preserve"> – испытывает большую нужду в каких-то значимых для него сексуальных признаках, – и более всего мужчине нужна </w:t>
      </w:r>
      <w:r>
        <w:rPr>
          <w:bCs/>
          <w:i/>
          <w:sz w:val="20"/>
          <w:szCs w:val="20"/>
        </w:rPr>
        <w:t>зрительная привлекательность</w:t>
      </w:r>
      <w:r>
        <w:rPr>
          <w:bCs/>
          <w:sz w:val="20"/>
          <w:szCs w:val="20"/>
        </w:rPr>
        <w:t xml:space="preserve">, которая рождает его желание.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 он хочет </w:t>
      </w:r>
      <w:r>
        <w:rPr>
          <w:b/>
          <w:bCs/>
          <w:sz w:val="20"/>
          <w:szCs w:val="20"/>
        </w:rPr>
        <w:t>видеть</w:t>
      </w:r>
      <w:r>
        <w:rPr>
          <w:bCs/>
          <w:sz w:val="20"/>
          <w:szCs w:val="20"/>
        </w:rPr>
        <w:t xml:space="preserve"> предвосхищение секса, а не </w:t>
      </w:r>
      <w:r>
        <w:rPr>
          <w:b/>
          <w:bCs/>
          <w:sz w:val="20"/>
          <w:szCs w:val="20"/>
        </w:rPr>
        <w:t>слышать</w:t>
      </w:r>
      <w:r>
        <w:rPr>
          <w:bCs/>
          <w:sz w:val="20"/>
          <w:szCs w:val="20"/>
        </w:rPr>
        <w:t xml:space="preserve"> о нем. Если вы не соответствуете тому образу, который он себе рисует в голове (предположим, вы ходите в джинсах, - а ему очень нравятся мини-юбки), то, мастурбируя, – он как бы занимается сексом с той, кто для него желанна. Кстати, «та» - это вполне можете быть вы. Просто, выглядите иначе.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Причина пятая</w:t>
      </w:r>
      <w:r>
        <w:rPr>
          <w:bCs/>
          <w:sz w:val="20"/>
          <w:szCs w:val="20"/>
        </w:rPr>
        <w:t xml:space="preserve">. Это разница в системах ощущения. Например, ваш мужчина любит глазами (видеть, чтобы захотеть). Но, при этом, он может </w:t>
      </w:r>
      <w:r>
        <w:rPr>
          <w:bCs/>
          <w:i/>
          <w:sz w:val="20"/>
          <w:szCs w:val="20"/>
        </w:rPr>
        <w:t>не воспринимать</w:t>
      </w:r>
      <w:r>
        <w:rPr>
          <w:bCs/>
          <w:sz w:val="20"/>
          <w:szCs w:val="20"/>
        </w:rPr>
        <w:t xml:space="preserve"> аудиальное предложение (любимый, хочешь меня?) или даже негативно на него реагировать.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Есть мужчины, для которых важнее всего прикосновения, у него телесное чувство выражено наиболее полно. Изменив стратегию </w:t>
      </w:r>
      <w:r>
        <w:rPr>
          <w:b/>
          <w:bCs/>
          <w:sz w:val="20"/>
          <w:szCs w:val="20"/>
        </w:rPr>
        <w:t>проявления</w:t>
      </w:r>
      <w:r>
        <w:rPr>
          <w:bCs/>
          <w:sz w:val="20"/>
          <w:szCs w:val="20"/>
        </w:rPr>
        <w:t xml:space="preserve"> интереса к сексуальному контакту, можно вызвать встречный интерес.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>Причина шестая</w:t>
      </w:r>
      <w:r>
        <w:rPr>
          <w:bCs/>
          <w:sz w:val="20"/>
          <w:szCs w:val="20"/>
        </w:rPr>
        <w:t xml:space="preserve">. Возможен и такой вариант, когда мужчина возжелал другую женщину, но «не может себе этого позволить».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Он любит вас, ценит ваш брак, боится последствий и испытывает чувства вины, и так далее.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В этом случае самоудовлетворение есть некий компромисс в разрешении его конфликта: не решаясь на измену, он </w:t>
      </w:r>
      <w:r>
        <w:rPr>
          <w:bCs/>
          <w:i/>
          <w:sz w:val="20"/>
          <w:szCs w:val="20"/>
        </w:rPr>
        <w:t>компенсирует</w:t>
      </w:r>
      <w:r>
        <w:rPr>
          <w:bCs/>
          <w:sz w:val="20"/>
          <w:szCs w:val="20"/>
        </w:rPr>
        <w:t xml:space="preserve"> свое вожделение самоудовлетворением.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Я полагаю, что чего-то одного, какого-то строго обособленного признака, </w:t>
      </w:r>
      <w:r>
        <w:rPr>
          <w:b/>
          <w:bCs/>
          <w:sz w:val="20"/>
          <w:szCs w:val="20"/>
        </w:rPr>
        <w:t>нет</w:t>
      </w:r>
      <w:r>
        <w:rPr>
          <w:bCs/>
          <w:sz w:val="20"/>
          <w:szCs w:val="20"/>
        </w:rPr>
        <w:t xml:space="preserve">, – а есть всего понемногу, из того и этого «намешано». Я не думаю, что это какая-то </w:t>
      </w:r>
      <w:r>
        <w:rPr>
          <w:bCs/>
          <w:i/>
          <w:sz w:val="20"/>
          <w:szCs w:val="20"/>
        </w:rPr>
        <w:t>сексуальная лень</w:t>
      </w:r>
      <w:r>
        <w:rPr>
          <w:bCs/>
          <w:sz w:val="20"/>
          <w:szCs w:val="20"/>
        </w:rPr>
        <w:t xml:space="preserve">, или что-то вроде этого: в конце-концов, мастурбировать ему не лень, не так ли? </w:t>
      </w:r>
    </w:p>
    <w:p w:rsidR="00E111F1" w:rsidRDefault="00E111F1">
      <w:pPr>
        <w:pStyle w:val="a3"/>
        <w:ind w:left="-540"/>
        <w:rPr>
          <w:bCs/>
          <w:sz w:val="20"/>
          <w:szCs w:val="20"/>
        </w:rPr>
      </w:pPr>
      <w:r>
        <w:rPr>
          <w:bCs/>
          <w:sz w:val="20"/>
          <w:szCs w:val="20"/>
        </w:rPr>
        <w:t>Проанализируйте ваши отношения, присмотритесь к тому, что его возбуждает больше всего, что не возбуждает, и что даже – раздражает. Поэкспериментируйте с собой: это цвет волос, прическа, косметика, одежда (кстати, не спрашивайте его о том, что нравится и что нет - он и сам выскажет свой интерес, а вам лишь остается его услышать и взять его на заметку). Ну и, конечно, я рекомендую сходить к сексологу и проработать вашу ситуацию в очной беседе.</w:t>
      </w:r>
    </w:p>
    <w:p w:rsidR="00E111F1" w:rsidRDefault="00E111F1">
      <w:pPr>
        <w:pStyle w:val="a3"/>
        <w:ind w:left="-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Плюс вышесказанное и выводы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Когда речь идет о порно – вам не нужно беспокоиться о любви, потому что порно никакого отношения к любви не имеет. Иначе говоря, если мужчина смотрит порнофильм, это ничуть не значит, что он вас разлюбил. Более того, мужчина вряд ли позволит себе проделывать с вами такое, что он видит в порнофильме (или в своём воображении). 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В порно – да, и в воображении – да, но не с вами. Не с вами потому, что он вас любит. 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Любит в истинном смысле слова. Порнографию он тоже «любит», но это другая любовь, это как любить хорошо приготовленный бифштекс. 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Так что, прежде чем отождествить себя с куском мяса (как это советует вам «популизатор» Пономарёв), подумайте – хорошенько подумайте! – может ли мужчина полюбить то, что он видит на экране, и сохранится ли его любовь к вам после того, что вы ему субмодально что–то там «воспроизведёте».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Второе</w:t>
      </w:r>
      <w:r>
        <w:rPr>
          <w:rFonts w:ascii="Verdana" w:hAnsi="Verdana"/>
          <w:bCs/>
          <w:sz w:val="20"/>
          <w:szCs w:val="20"/>
        </w:rPr>
        <w:t xml:space="preserve">. Если вы считаете своим долгом (при любом удобном случае) сказать вслух, «какая Моника Белуччи уродина» или «посмотри, какие ужасные ноги у этой Анжелины Джоли», то вы должны знать, что такие замечания – </w:t>
      </w:r>
      <w:r>
        <w:rPr>
          <w:rFonts w:ascii="Verdana" w:hAnsi="Verdana"/>
          <w:bCs/>
          <w:i/>
          <w:sz w:val="20"/>
          <w:szCs w:val="20"/>
        </w:rPr>
        <w:t>уничтожают вас как женщину</w:t>
      </w:r>
      <w:r>
        <w:rPr>
          <w:rFonts w:ascii="Verdana" w:hAnsi="Verdana"/>
          <w:bCs/>
          <w:sz w:val="20"/>
          <w:szCs w:val="20"/>
        </w:rPr>
        <w:t>. Запомните один раз и навсегда: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lastRenderedPageBreak/>
        <w:t>Уверенная в себе женщина</w:t>
      </w:r>
    </w:p>
    <w:p w:rsidR="00E111F1" w:rsidRDefault="00E111F1">
      <w:pPr>
        <w:ind w:left="-540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замечает и подчёркивает женскую красоту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Равно как и мужчина – мужскую. И даже в состоянии конкуренции (например, в «любовном треугольнике»). 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Любые уничижения в адрес соперницы (или соперника) - работают против вас по принципу бумеранга. Запомните это!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Третье, самое главное. Перечитайте еще и ещё раз главу «Почему самоудовлетворение, а не секс». 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Искать причину мужского интереса к порно (а равно и причину отсутствия у него интереса к «настоящему» сексу) нужно в «сюжете» сексуальной жизни, а никак не в порнофильме. </w:t>
      </w: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</w:p>
    <w:p w:rsidR="00E111F1" w:rsidRDefault="00E111F1">
      <w:pPr>
        <w:ind w:left="-54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И</w:t>
      </w:r>
      <w:r>
        <w:rPr>
          <w:rFonts w:ascii="Verdana" w:hAnsi="Verdana"/>
          <w:bCs/>
          <w:sz w:val="20"/>
          <w:szCs w:val="20"/>
          <w:lang w:val="en-US"/>
        </w:rPr>
        <w:t xml:space="preserve"> </w:t>
      </w:r>
      <w:r>
        <w:rPr>
          <w:rFonts w:ascii="Verdana" w:hAnsi="Verdana"/>
          <w:bCs/>
          <w:sz w:val="20"/>
          <w:szCs w:val="20"/>
        </w:rPr>
        <w:t>ещё</w:t>
      </w:r>
      <w:r>
        <w:rPr>
          <w:rFonts w:ascii="Verdana" w:hAnsi="Verdana"/>
          <w:bCs/>
          <w:sz w:val="20"/>
          <w:szCs w:val="20"/>
          <w:lang w:val="en-US"/>
        </w:rPr>
        <w:t xml:space="preserve">. </w:t>
      </w:r>
      <w:r>
        <w:rPr>
          <w:rFonts w:ascii="Verdana" w:hAnsi="Verdana"/>
          <w:bCs/>
          <w:sz w:val="20"/>
          <w:szCs w:val="20"/>
        </w:rPr>
        <w:t xml:space="preserve">Последнее. Не просите никакой помощи у </w:t>
      </w:r>
      <w:r>
        <w:rPr>
          <w:rFonts w:ascii="Verdana" w:hAnsi="Verdana"/>
          <w:bCs/>
          <w:i/>
          <w:sz w:val="20"/>
          <w:szCs w:val="20"/>
        </w:rPr>
        <w:t>писихолога</w:t>
      </w:r>
      <w:r>
        <w:rPr>
          <w:rFonts w:ascii="Verdana" w:hAnsi="Verdana"/>
          <w:bCs/>
          <w:sz w:val="20"/>
          <w:szCs w:val="20"/>
        </w:rPr>
        <w:t xml:space="preserve"> Пономарева. У него воспитание было слишком «сексуально правильное». Или он глазами не любит. Не скажу вам точно, что именно с ним не так, но лучше не надо.</w:t>
      </w:r>
    </w:p>
    <w:p w:rsidR="00E111F1" w:rsidRPr="00943507" w:rsidRDefault="00E111F1" w:rsidP="00943507">
      <w:pPr>
        <w:rPr>
          <w:rFonts w:ascii="Verdana" w:hAnsi="Verdana"/>
          <w:bCs/>
          <w:sz w:val="20"/>
          <w:szCs w:val="20"/>
          <w:lang w:val="en-US"/>
        </w:rPr>
      </w:pPr>
    </w:p>
    <w:sectPr w:rsidR="00E111F1" w:rsidRPr="00943507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318"/>
    <w:multiLevelType w:val="hybridMultilevel"/>
    <w:tmpl w:val="E2E2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0CC1690A"/>
    <w:multiLevelType w:val="hybridMultilevel"/>
    <w:tmpl w:val="F9CEE832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7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8">
    <w:nsid w:val="3B322B3F"/>
    <w:multiLevelType w:val="hybridMultilevel"/>
    <w:tmpl w:val="BC246C3A"/>
    <w:lvl w:ilvl="0" w:tplc="D416FF10">
      <w:start w:val="7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9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4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5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7"/>
  </w:num>
  <w:num w:numId="5">
    <w:abstractNumId w:val="14"/>
  </w:num>
  <w:num w:numId="6">
    <w:abstractNumId w:val="15"/>
  </w:num>
  <w:num w:numId="7">
    <w:abstractNumId w:val="13"/>
  </w:num>
  <w:num w:numId="8">
    <w:abstractNumId w:val="1"/>
  </w:num>
  <w:num w:numId="9">
    <w:abstractNumId w:val="2"/>
  </w:num>
  <w:num w:numId="10">
    <w:abstractNumId w:val="5"/>
  </w:num>
  <w:num w:numId="11">
    <w:abstractNumId w:val="10"/>
  </w:num>
  <w:num w:numId="12">
    <w:abstractNumId w:val="6"/>
  </w:num>
  <w:num w:numId="13">
    <w:abstractNumId w:val="4"/>
  </w:num>
  <w:num w:numId="14">
    <w:abstractNumId w:val="0"/>
  </w:num>
  <w:num w:numId="15">
    <w:abstractNumId w:val="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943507"/>
    <w:rsid w:val="005E279A"/>
    <w:rsid w:val="00943507"/>
    <w:rsid w:val="00E11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fc,#ff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Pr>
      <w:b/>
      <w:bCs/>
      <w:strike w:val="0"/>
      <w:dstrike w:val="0"/>
      <w:color w:val="336699"/>
      <w:u w:val="none"/>
      <w:effect w:val="none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  <w:style w:type="character" w:customStyle="1" w:styleId="headline1">
    <w:name w:val="headline1"/>
    <w:basedOn w:val="a0"/>
    <w:rPr>
      <w:rFonts w:ascii="Verdana" w:hAnsi="Verdana" w:hint="default"/>
      <w:b/>
      <w:bCs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0211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219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2197</Words>
  <Characters>12529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Муж упорно смотрит порно</vt:lpstr>
    </vt:vector>
  </TitlesOfParts>
  <Company>Psyberia.ru</Company>
  <LinksUpToDate>false</LinksUpToDate>
  <CharactersWithSpaces>14697</CharactersWithSpaces>
  <SharedDoc>false</SharedDoc>
  <HLinks>
    <vt:vector size="6" baseType="variant">
      <vt:variant>
        <vt:i4>7667833</vt:i4>
      </vt:variant>
      <vt:variant>
        <vt:i4>0</vt:i4>
      </vt:variant>
      <vt:variant>
        <vt:i4>0</vt:i4>
      </vt:variant>
      <vt:variant>
        <vt:i4>5</vt:i4>
      </vt:variant>
      <vt:variant>
        <vt:lpwstr>http://psyberia.ru/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 упорно смотрит порно</dc:title>
  <dc:creator>Вит Ценёв</dc:creator>
  <cp:lastModifiedBy>Master</cp:lastModifiedBy>
  <cp:revision>2</cp:revision>
  <cp:lastPrinted>2007-09-04T17:23:00Z</cp:lastPrinted>
  <dcterms:created xsi:type="dcterms:W3CDTF">2026-08-31T07:30:00Z</dcterms:created>
  <dcterms:modified xsi:type="dcterms:W3CDTF">2026-08-31T07:30:00Z</dcterms:modified>
  <cp:category>Продвинутая психология для совершеннолетних</cp:category>
</cp:coreProperties>
</file>