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BB56E5" w:rsidRDefault="00C5369E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Налингви ближнего своего!</w:t>
      </w:r>
    </w:p>
    <w:p w:rsidR="00000000" w:rsidRPr="00BB56E5" w:rsidRDefault="00C5369E">
      <w:pPr>
        <w:jc w:val="both"/>
        <w:rPr>
          <w:b/>
          <w:bCs/>
          <w:color w:val="FF0000"/>
        </w:rPr>
      </w:pPr>
      <w:r>
        <w:rPr>
          <w:b/>
          <w:bCs/>
          <w:color w:val="FF0000"/>
        </w:rPr>
        <w:t>Вит</w:t>
      </w:r>
      <w:r w:rsidRPr="00BB56E5">
        <w:rPr>
          <w:b/>
          <w:bCs/>
          <w:color w:val="FF0000"/>
        </w:rPr>
        <w:t xml:space="preserve"> </w:t>
      </w:r>
      <w:r>
        <w:rPr>
          <w:b/>
          <w:bCs/>
          <w:color w:val="FF0000"/>
        </w:rPr>
        <w:t>Ценёв</w:t>
      </w:r>
    </w:p>
    <w:p w:rsidR="00000000" w:rsidRPr="00BB56E5" w:rsidRDefault="00C5369E">
      <w:pPr>
        <w:pStyle w:val="1"/>
        <w:rPr>
          <w:lang w:val="ru-RU"/>
        </w:rPr>
      </w:pPr>
      <w:r>
        <w:t>Psyberia</w:t>
      </w:r>
      <w:r w:rsidRPr="00BB56E5">
        <w:rPr>
          <w:lang w:val="ru-RU"/>
        </w:rPr>
        <w:t>.</w:t>
      </w:r>
      <w:r>
        <w:t>ru</w:t>
      </w:r>
    </w:p>
    <w:p w:rsidR="00000000" w:rsidRPr="00BB56E5" w:rsidRDefault="00C5369E">
      <w:pPr>
        <w:jc w:val="both"/>
      </w:pPr>
    </w:p>
    <w:p w:rsidR="00000000" w:rsidRDefault="00C5369E">
      <w:pPr>
        <w:jc w:val="both"/>
      </w:pPr>
      <w:r>
        <w:t>Если вам доводилось читать разные эзотерические книжки, то, предполагаю, вы иногда да и обнаруживали, что некоторые особо тайные "знания" работают</w:t>
      </w:r>
      <w:r>
        <w:t>, как ниппель, только в одну сторону. Авторы разных поколений и мастей заверяют и убеждают, что не дай бог вот эта моя, - только для вас любимых рассекреченная или из прабабушкиного склепа украденная, - метода особого ощипывания петуха против часовой стрел</w:t>
      </w:r>
      <w:r>
        <w:t xml:space="preserve">ки для увеличения мужской силы, - не дай боженьки она будет применена до наоборот для нанесения, например, вреда, опротивевшему супругу. То бишь если ревнивая жена, ровно в полночь, разбив по рецепту 13 яиц в левый носок мужа, зажжет восемнадцать свечей и </w:t>
      </w:r>
      <w:r>
        <w:t>начнет ощипывать петуха по часовой стрелке, то бессилие случится не с ее супругом, а как раз с ее любовником из шестнадцатой квартиры. Это, дескать, такой наисекретно-специальный метод исключительно для добрых помыслов, и по злому он никак не работает...</w:t>
      </w:r>
    </w:p>
    <w:p w:rsidR="00000000" w:rsidRDefault="00C5369E">
      <w:pPr>
        <w:jc w:val="both"/>
      </w:pPr>
    </w:p>
    <w:p w:rsidR="00000000" w:rsidRDefault="00C5369E">
      <w:pPr>
        <w:jc w:val="both"/>
      </w:pPr>
      <w:r>
        <w:t>Обычно авторы не объясняют столь загадочной однонаправленности их чудес. Либо не могут это более-менее внятно объяснить, ссылаясь на объективные законы природы, торжество добра над злом, кармические предпосылки, и другие "убедительные" аргументы. Еще более</w:t>
      </w:r>
      <w:r>
        <w:t xml:space="preserve"> любопытно то, что так называемое зло совершенно не находит нужным объяснять, что оно, мол, особенно злющее и противное, - и храни вас черт от использования утюга в его первородном смысле. Да, да, используют его для "выглаживания" долгов или страшных тайн!</w:t>
      </w:r>
      <w:r>
        <w:t xml:space="preserve"> Ну а захотел человече простынку с наволочкой погладить, - так и пускай... Не жалко. Добро же частенько напомнит: "Эй, алло! Мужчина, женщина! Я тут доброе, вы поняли? И не дай Бог...", и так далее.</w:t>
      </w:r>
    </w:p>
    <w:p w:rsidR="00000000" w:rsidRDefault="00C5369E">
      <w:pPr>
        <w:jc w:val="both"/>
      </w:pPr>
    </w:p>
    <w:p w:rsidR="00000000" w:rsidRDefault="00C5369E">
      <w:pPr>
        <w:jc w:val="both"/>
      </w:pPr>
      <w:r>
        <w:t>И вот по причине всей этой противоречивой несуразицы я т</w:t>
      </w:r>
      <w:r>
        <w:t>ак горячо и искренне полюбил программу "Диатон". Слышали о такой программе? Ну как же, как же? Про петуха и половую силу в левом носке слышали, а про "Диатон" - нет? А "Диатон" - это такая усовершенствованная метода всяких половых сил, порч, проклятий и за</w:t>
      </w:r>
      <w:r>
        <w:t>клятий. А если быть точнее - компьютерная программа, которая позволяет придумывать или оценивать разные тексты - хоть заговоры от зубной боли, хоть рекламную листовку для ЛДПР. Ей по барабану, этой программе, что придумывать и что оценивать. Главное, - что</w:t>
      </w:r>
      <w:r>
        <w:t xml:space="preserve"> она знает, как именно это делать и какой результат от всего этого ожидается. Ну я еще расскажу о ней подробнее, за тем, в общем, и затеял эту прелюдию. А полюбил я ее именно за искренность. За то, что люди, ее создавшие, совершенно не грузятся вопросами д</w:t>
      </w:r>
      <w:r>
        <w:t>обров и злов всяких... Знаете, несколько лет назад я бывал в Приморье, и там мне однажды подарили пьезозажигалку китайского изготовления. В форме кастета. С откручивающимися шипами. Очень удобная и в том, и в другом смысле. Во втором я, правда, не пользова</w:t>
      </w:r>
      <w:r>
        <w:t>лся, но на руке сидело это очень удобно. И вот говорю я о программе "Диатон", а сам вспоминаю эту китайскую зажигалку. Хочешь - так пользуйся, хочешь - эдак. И никаких тебе в инструкции христианских заповедей или Декалога.</w:t>
      </w:r>
    </w:p>
    <w:p w:rsidR="00000000" w:rsidRDefault="00C5369E">
      <w:pPr>
        <w:jc w:val="both"/>
      </w:pPr>
    </w:p>
    <w:p w:rsidR="00000000" w:rsidRDefault="00C5369E">
      <w:pPr>
        <w:jc w:val="both"/>
      </w:pPr>
      <w:r>
        <w:t>Итак, о "Диатоне". Программа "Ди</w:t>
      </w:r>
      <w:r>
        <w:t>атон" появилась с легкой руки Ирины Черепановой. Той самой, которая написала лингвистический бестселлер "Дом колдуньи". Иначе: "Суггестивная лингвистика". Что сделала Ирина Черепанова? Чтобы не утомлять вас высоконаучными оборотами речи, попробую объяснить</w:t>
      </w:r>
      <w:r>
        <w:t xml:space="preserve"> просто: общеизвестно, что существуют заговоры. Общеизвестно, что некоторые заговоры относительно объективно действуют на человека (ускоряется свертываемость крови, заживление тканей, проходит зубные и другие боли и так далее). Существуют некоторые тексты,</w:t>
      </w:r>
      <w:r>
        <w:t xml:space="preserve"> которые быстрее вводят человека в транс. Ну мало ли еще каких текстов существует. Сытинский метод СОЭВУС, например, тексты Кашпировского. Значит, существуют некоторые </w:t>
      </w:r>
      <w:r>
        <w:lastRenderedPageBreak/>
        <w:t>закономерности, которые можно в этих текстах обнаружить и описать их в форме алгоритмов,</w:t>
      </w:r>
      <w:r>
        <w:t xml:space="preserve"> правил или законов. Ничего не напоминает? Вообще-то один в один про Гриндера и Бендлера рассказ, как они свое НЛП придумывали. Только папы НЛП почему-то решили, что существуют некоторые важные смысловые конструкции в языке, которые имеют особую гипнотичес</w:t>
      </w:r>
      <w:r>
        <w:t>кую нагрузку (например, использование частицы "и" для связки между двумя законченными предложениями), а Черепанова пошла так называемым фоносемантическим путем, то бишь когда восприятие языка идет на уровне звуко-букв, звучания слов. Там обнаружилось велик</w:t>
      </w:r>
      <w:r>
        <w:t>ое множество всяких правил и закономерностей, так что кому интересны тонкости - отсылаю к упомянутой книге Ирины Черепановой (а в случае с НЛП - рекомендую книгу "Шаблоны гипнотических техник Милтона Эриксона", Гриндера и Бендлера, или "Структуру магии" их</w:t>
      </w:r>
      <w:r>
        <w:t xml:space="preserve"> же). Ради интереса отмечу также некую претензию обоих авторов на мессианство эзотерического толка, - "Дом колдуньи" и "Структура магии", судя по названиям книг. Ладно, проехали. В общем, как я сказал, обнаружилось весьма достаточно всяких правил, чтобы на</w:t>
      </w:r>
      <w:r>
        <w:t xml:space="preserve"> свет </w:t>
      </w:r>
      <w:r w:rsidR="00BB56E5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4229100</wp:posOffset>
            </wp:positionH>
            <wp:positionV relativeFrom="paragraph">
              <wp:posOffset>2514600</wp:posOffset>
            </wp:positionV>
            <wp:extent cx="1543050" cy="1419225"/>
            <wp:effectExtent l="19050" t="0" r="0" b="0"/>
            <wp:wrapTight wrapText="bothSides">
              <wp:wrapPolygon edited="0">
                <wp:start x="-267" y="0"/>
                <wp:lineTo x="-267" y="21455"/>
                <wp:lineTo x="21600" y="21455"/>
                <wp:lineTo x="21600" y="0"/>
                <wp:lineTo x="-267" y="0"/>
              </wp:wrapPolygon>
            </wp:wrapTight>
            <wp:docPr id="2" name="Рисунок 2" descr="C:\Psyberia\img\puti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syberia\img\putin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>появилась программа "Диатон" - экспертиза текстов внушения.</w:t>
      </w:r>
    </w:p>
    <w:p w:rsidR="00000000" w:rsidRDefault="00C5369E">
      <w:pPr>
        <w:jc w:val="both"/>
      </w:pPr>
    </w:p>
    <w:p w:rsidR="00000000" w:rsidRDefault="00C5369E">
      <w:pPr>
        <w:jc w:val="both"/>
      </w:pPr>
      <w:r>
        <w:t>Скачав демо-версию программы с авторского сайта "Ведиум", я с превеликим интересом начал исследовать, кто как звучит и насколько вс</w:t>
      </w:r>
      <w:r>
        <w:t>е это противно или приятно с точки зрения программы. Демоверсия работает только на уровне отдельного слова, все остальные функции отсутствуют напрочь. Впрочем, и за то спасибо, - удовольствие от процесса незабываемое! Перво-наперво я решил выяснить, что же</w:t>
      </w:r>
      <w:r>
        <w:t xml:space="preserve"> значит на программий зуб фамилия нашего президента. И обнаружил следующие занимательные результаты.</w:t>
      </w:r>
    </w:p>
    <w:p w:rsidR="00000000" w:rsidRDefault="00C5369E">
      <w:pPr>
        <w:jc w:val="both"/>
      </w:pPr>
    </w:p>
    <w:p w:rsidR="00000000" w:rsidRDefault="00C5369E">
      <w:pPr>
        <w:jc w:val="both"/>
      </w:pPr>
      <w:r>
        <w:t xml:space="preserve">Программа содержит в себе двадцать пять (или что-то вроде этого, считать я не удосужился) подобных характеристик. По разным словам "Диатон" выдает разные </w:t>
      </w:r>
      <w:r>
        <w:t>характеристики. В одном слове их может быть штук пятнадцать, в другом - одна или две. Обнаружил я одну фамилию, которая с точки зрения всех Черепановских алгоритмов не имеет характеристик вообще! Пишет: "Значимых признаков нет!" Фамилия очень известная, кс</w:t>
      </w:r>
      <w:r>
        <w:t>тати, - Чубайс. Никакая, то есть, фамилия, с точки зрения фоносемантики и суггестивной лингвистики. А вот у президента, как видите, много характеристик его фамилии...</w:t>
      </w:r>
    </w:p>
    <w:p w:rsidR="00000000" w:rsidRDefault="00BB56E5">
      <w:pPr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99695</wp:posOffset>
            </wp:positionV>
            <wp:extent cx="1228725" cy="485775"/>
            <wp:effectExtent l="19050" t="0" r="9525" b="0"/>
            <wp:wrapTight wrapText="bothSides">
              <wp:wrapPolygon edited="0">
                <wp:start x="-335" y="0"/>
                <wp:lineTo x="-335" y="21176"/>
                <wp:lineTo x="21767" y="21176"/>
                <wp:lineTo x="21767" y="0"/>
                <wp:lineTo x="-335" y="0"/>
              </wp:wrapPolygon>
            </wp:wrapTight>
            <wp:docPr id="3" name="Рисунок 3" descr="C:\Psyberia\img\zo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syberia\img\zom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0000" w:rsidRDefault="00BB56E5">
      <w:pPr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953135</wp:posOffset>
            </wp:positionV>
            <wp:extent cx="1571625" cy="1952625"/>
            <wp:effectExtent l="19050" t="0" r="9525" b="0"/>
            <wp:wrapTight wrapText="bothSides">
              <wp:wrapPolygon edited="0">
                <wp:start x="-262" y="0"/>
                <wp:lineTo x="-262" y="21495"/>
                <wp:lineTo x="21731" y="21495"/>
                <wp:lineTo x="21731" y="0"/>
                <wp:lineTo x="-262" y="0"/>
              </wp:wrapPolygon>
            </wp:wrapTight>
            <wp:docPr id="4" name="Рисунок 4" descr="C:\Psyberia\img\blad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Psyberia\img\blad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369E">
        <w:t>Заставив программу вовсю поскрипеть своими библиотеками, я обнаружил массу любопытных деталей из серии "Вот бы не подумал"! Например, почему лаборатория суггестивной лингвистики назвала одну из своих программ - "Зомби"? Чего ж хоро</w:t>
      </w:r>
      <w:r w:rsidR="00C5369E">
        <w:t>шего в этом слове? Проверил... Ну на-а-адо же! Оказывается, вот такие ассоциации рождает это слово у восьми человек из десяти, его слышащих. Веселый, яркий, светлый... А потом, - э-э-э,  я извиняюсь, конечно, - ввел я слово... я извинился, все слышали? - с</w:t>
      </w:r>
      <w:r w:rsidR="00C5369E">
        <w:t>лово "блядь"... Результат потрясающий!</w:t>
      </w:r>
    </w:p>
    <w:p w:rsidR="00000000" w:rsidRDefault="00C5369E">
      <w:pPr>
        <w:jc w:val="both"/>
      </w:pPr>
    </w:p>
    <w:p w:rsidR="00000000" w:rsidRDefault="00C5369E">
      <w:pPr>
        <w:jc w:val="both"/>
      </w:pPr>
      <w:r>
        <w:t>На такой вот "блядской" ноте со столь чудесными фонетическими характеристиками (чего я извинялся, спрашивается?) можно было бы и закончить, но я все же не удержусь и расскажу вам еще чуть-чуть о "Диатоне", чтобы вы д</w:t>
      </w:r>
      <w:r>
        <w:t xml:space="preserve">ля себя окончательно решили - стоит ли вам качать полтора мегабайта или нет. Лично я думаю, что стоит. Тем более, что демоверсия не стоит ни копейки, а работает хоть год без ограничения. Что не скажешь о полноценной коммерческой </w:t>
      </w:r>
      <w:r>
        <w:lastRenderedPageBreak/>
        <w:t>программе "Диатон", которая</w:t>
      </w:r>
      <w:r>
        <w:t xml:space="preserve"> стоит целых триста долларов. Если у вас есть лишние триста баксов, - можете выкинуть. Расскажете потом, стоило оно того или нет, ладно?</w:t>
      </w:r>
    </w:p>
    <w:p w:rsidR="00000000" w:rsidRDefault="00C5369E">
      <w:pPr>
        <w:jc w:val="both"/>
      </w:pPr>
    </w:p>
    <w:p w:rsidR="00000000" w:rsidRPr="00BB56E5" w:rsidRDefault="00C5369E">
      <w:pPr>
        <w:jc w:val="both"/>
      </w:pPr>
      <w:r>
        <w:t>Итак, демоверсия исследует фоносемантику слова в пределах одного слова. Можно ввести слово "молоко", можно – "дроссель</w:t>
      </w:r>
      <w:r>
        <w:t>", ей без разницы. Можно менять ударение в слове – важная функция, если фамилия вашего друга, которую вы вознамерились проверить – ТочкИн, а не ТОчкин. Генерирует отчет в виде нескольких видов диаграмм, в том числе и 3D. Результат можно распечатать или сох</w:t>
      </w:r>
      <w:r>
        <w:t>ранить в формате .bmp. В отчете можно просмотреть не только пиковые результаты, но и вообще все используемые и не используемые переменные.</w:t>
      </w:r>
    </w:p>
    <w:p w:rsidR="00BB56E5" w:rsidRPr="00BB56E5" w:rsidRDefault="00BB56E5">
      <w:pPr>
        <w:jc w:val="both"/>
      </w:pPr>
    </w:p>
    <w:p w:rsidR="00C5369E" w:rsidRDefault="00C5369E">
      <w:pPr>
        <w:jc w:val="both"/>
      </w:pPr>
      <w:r>
        <w:t>Дерзайте!</w:t>
      </w:r>
      <w:r>
        <w:t xml:space="preserve"> Фоносемантических вам удач, друзья!</w:t>
      </w:r>
    </w:p>
    <w:sectPr w:rsidR="00C536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characterSpacingControl w:val="doNotCompress"/>
  <w:doNotValidateAgainstSchema/>
  <w:doNotDemarcateInvalidXml/>
  <w:compat>
    <w:useFELayout/>
  </w:compat>
  <w:rsids>
    <w:rsidRoot w:val="00BB56E5"/>
    <w:rsid w:val="00BB56E5"/>
    <w:rsid w:val="00C53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both"/>
      <w:outlineLvl w:val="0"/>
    </w:pPr>
    <w:rPr>
      <w:b/>
      <w:bCs/>
      <w:lang w:val="en-US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1139</Words>
  <Characters>6498</Characters>
  <Application>Microsoft Office Word</Application>
  <DocSecurity>0</DocSecurity>
  <Lines>54</Lines>
  <Paragraphs>15</Paragraphs>
  <ScaleCrop>false</ScaleCrop>
  <Company>Psyberia.ru</Company>
  <LinksUpToDate>false</LinksUpToDate>
  <CharactersWithSpaces>7622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Налингви ближнего своего</dc:title>
  <dc:creator>Вит Ценёв</dc:creator>
  <cp:lastModifiedBy>Master</cp:lastModifiedBy>
  <cp:revision>2</cp:revision>
  <dcterms:created xsi:type="dcterms:W3CDTF">2026-09-08T14:12:00Z</dcterms:created>
  <dcterms:modified xsi:type="dcterms:W3CDTF">2026-09-08T14:12:00Z</dcterms:modified>
</cp:coreProperties>
</file>